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768C7" w14:textId="77777777" w:rsidR="005E478C" w:rsidRDefault="005E478C" w:rsidP="005E478C">
      <w:pPr>
        <w:suppressAutoHyphens/>
        <w:ind w:left="566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Toruń, 23.02.2023 r.</w:t>
      </w:r>
    </w:p>
    <w:p w14:paraId="133B8B97" w14:textId="77777777" w:rsidR="00582F7A" w:rsidRDefault="00582F7A" w:rsidP="00582F7A">
      <w:pPr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14:paraId="7BF3DC75" w14:textId="393C9707" w:rsidR="00582F7A" w:rsidRDefault="00582F7A" w:rsidP="00582F7A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ZAPYTANIE </w:t>
      </w:r>
      <w:r w:rsidRPr="00040CA3">
        <w:rPr>
          <w:rFonts w:ascii="Times New Roman" w:eastAsia="Times New Roman" w:hAnsi="Times New Roman" w:cs="Times New Roman"/>
          <w:b/>
          <w:sz w:val="24"/>
          <w:szCs w:val="24"/>
        </w:rPr>
        <w:t>OFERTOWE NR 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/2023</w:t>
      </w:r>
    </w:p>
    <w:p w14:paraId="555D7A66" w14:textId="77777777" w:rsidR="00582F7A" w:rsidRDefault="00582F7A" w:rsidP="00582F7A">
      <w:pPr>
        <w:suppressAutoHyphens/>
        <w:spacing w:after="0"/>
        <w:jc w:val="center"/>
        <w:rPr>
          <w:rStyle w:val="FontStyle111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FontStyle111"/>
          <w:rFonts w:ascii="Times New Roman" w:eastAsia="Times New Roman" w:hAnsi="Times New Roman" w:cs="Times New Roman"/>
          <w:b/>
          <w:bCs/>
          <w:sz w:val="24"/>
          <w:szCs w:val="24"/>
        </w:rPr>
        <w:t>WYKONANIE USŁUGI AUDYTU I MODERNIZACJI STRONY INTERNETOWEJ</w:t>
      </w:r>
    </w:p>
    <w:p w14:paraId="7E2D8BAB" w14:textId="77777777" w:rsidR="00582F7A" w:rsidRDefault="00582F7A" w:rsidP="00582F7A">
      <w:pPr>
        <w:suppressAutoHyphens/>
        <w:spacing w:after="0"/>
        <w:jc w:val="center"/>
        <w:rPr>
          <w:rStyle w:val="FontStyle111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FontStyle111"/>
          <w:rFonts w:ascii="Times New Roman" w:eastAsia="Times New Roman" w:hAnsi="Times New Roman" w:cs="Times New Roman"/>
          <w:b/>
          <w:bCs/>
          <w:sz w:val="24"/>
          <w:szCs w:val="24"/>
        </w:rPr>
        <w:t>TORUŃSKIEJ ORKIESTRY SYMFONICZNEJ DO STANDARDÓW WCAG.2.1. POZIOM AA</w:t>
      </w:r>
    </w:p>
    <w:p w14:paraId="1A4B2497" w14:textId="67CBF883" w:rsidR="00582F7A" w:rsidRPr="00582F7A" w:rsidRDefault="00582F7A" w:rsidP="00582F7A">
      <w:pPr>
        <w:suppressAutoHyphens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FontStyle111"/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025749D" w14:textId="17099F1F" w:rsidR="00582F7A" w:rsidRPr="00582F7A" w:rsidRDefault="00582F7A" w:rsidP="00582F7A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I. ZAMAWIAJĄCY</w:t>
      </w:r>
    </w:p>
    <w:p w14:paraId="27F76CF9" w14:textId="77777777" w:rsidR="00582F7A" w:rsidRDefault="00582F7A" w:rsidP="00582F7A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Toruńska Orkiestra Symfoniczna</w:t>
      </w:r>
    </w:p>
    <w:p w14:paraId="5A1C604D" w14:textId="77777777" w:rsidR="00582F7A" w:rsidRDefault="00582F7A" w:rsidP="00582F7A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Aleja Solidarności 1-3</w:t>
      </w:r>
    </w:p>
    <w:p w14:paraId="0DA74DA1" w14:textId="77777777" w:rsidR="00582F7A" w:rsidRDefault="00582F7A" w:rsidP="00582F7A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87 - 100 Toruń</w:t>
      </w:r>
    </w:p>
    <w:p w14:paraId="6659E34A" w14:textId="7F92CD4A" w:rsidR="00582F7A" w:rsidRDefault="00582F7A" w:rsidP="00582F7A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sekretariat@tos.art</w:t>
      </w:r>
      <w:r w:rsidR="00435BD7">
        <w:rPr>
          <w:rFonts w:ascii="Times New Roman" w:eastAsia="Times New Roman" w:hAnsi="Times New Roman" w:cs="Times New Roman"/>
          <w:sz w:val="24"/>
          <w:szCs w:val="24"/>
        </w:rPr>
        <w:t>.pl</w:t>
      </w:r>
    </w:p>
    <w:p w14:paraId="21718ADE" w14:textId="77777777" w:rsidR="00582F7A" w:rsidRDefault="00582F7A" w:rsidP="00582F7A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>https://tos.art.pl</w:t>
      </w:r>
    </w:p>
    <w:p w14:paraId="1BE9193A" w14:textId="77777777" w:rsidR="00582F7A" w:rsidRDefault="00582F7A" w:rsidP="00582F7A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REGON 000821027 </w:t>
      </w:r>
    </w:p>
    <w:p w14:paraId="587990D9" w14:textId="77777777" w:rsidR="00582F7A" w:rsidRDefault="00582F7A" w:rsidP="00582F7A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NIP 9561429917</w:t>
      </w:r>
    </w:p>
    <w:p w14:paraId="4AB6B94F" w14:textId="77777777" w:rsidR="00582F7A" w:rsidRDefault="00582F7A" w:rsidP="00582F7A">
      <w:pPr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14:paraId="379B6A65" w14:textId="3E5D0AEB" w:rsidR="00582F7A" w:rsidRDefault="00582F7A" w:rsidP="00582F7A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II. SPOSÓB POROZUMIEWANIA SIĘ Z ZAMAWIAJĄCYM</w:t>
      </w:r>
    </w:p>
    <w:p w14:paraId="604D81C0" w14:textId="77777777" w:rsidR="00582F7A" w:rsidRDefault="00582F7A" w:rsidP="00582F7A">
      <w:pPr>
        <w:widowControl w:val="0"/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Oświadczenia, wnioski, zawiadomienia oraz informacje Zamawiający oraz Wykonawcy przekazują drogą elektroniczną.</w:t>
      </w:r>
    </w:p>
    <w:p w14:paraId="7A746CF9" w14:textId="3878688A" w:rsidR="00582F7A" w:rsidRDefault="00582F7A" w:rsidP="00582F7A">
      <w:pPr>
        <w:widowControl w:val="0"/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Adres e-mail do kontaktu: </w:t>
      </w:r>
      <w:r w:rsidRPr="00435BD7">
        <w:rPr>
          <w:rFonts w:ascii="Times New Roman" w:eastAsia="Times New Roman" w:hAnsi="Times New Roman" w:cs="Times New Roman"/>
          <w:sz w:val="24"/>
          <w:szCs w:val="24"/>
        </w:rPr>
        <w:t>sekretariat@tos.a</w:t>
      </w:r>
      <w:r w:rsidR="00435BD7">
        <w:rPr>
          <w:rFonts w:ascii="Times New Roman" w:eastAsia="Times New Roman" w:hAnsi="Times New Roman" w:cs="Times New Roman"/>
          <w:sz w:val="24"/>
          <w:szCs w:val="24"/>
        </w:rPr>
        <w:t>rt.pl</w:t>
      </w:r>
    </w:p>
    <w:p w14:paraId="3297DB76" w14:textId="77777777" w:rsidR="00582F7A" w:rsidRPr="00582F7A" w:rsidRDefault="00582F7A" w:rsidP="00582F7A">
      <w:pPr>
        <w:widowControl w:val="0"/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858098" w14:textId="77777777" w:rsidR="00582F7A" w:rsidRDefault="00582F7A" w:rsidP="00582F7A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III. TRYB UDZIELANIA ZAMÓWIENIA</w:t>
      </w:r>
    </w:p>
    <w:p w14:paraId="1FA3360A" w14:textId="77777777" w:rsidR="00582F7A" w:rsidRDefault="00582F7A" w:rsidP="00582F7A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14:paraId="535CE9E9" w14:textId="77777777" w:rsidR="00582F7A" w:rsidRDefault="00582F7A" w:rsidP="00582F7A">
      <w:pPr>
        <w:suppressAutoHyphens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Postępowanie o udzielenie zamówienia na dostawy o wartości szacunkowej nie przekraczającej kwoty 130.000,00 zł netto, zgodnie z art. 2 ust. 1 pkt 1 ustawy Prawo zamówień publicznych.</w:t>
      </w:r>
    </w:p>
    <w:p w14:paraId="2E86660A" w14:textId="77777777" w:rsidR="00582F7A" w:rsidRDefault="00582F7A" w:rsidP="00582F7A">
      <w:pPr>
        <w:suppressAutoHyphens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Postępowanie prowadzone jest na podstawie:</w:t>
      </w:r>
    </w:p>
    <w:p w14:paraId="750551AA" w14:textId="77777777" w:rsidR="00582F7A" w:rsidRDefault="00582F7A" w:rsidP="00582F7A">
      <w:pPr>
        <w:widowControl w:val="0"/>
        <w:numPr>
          <w:ilvl w:val="0"/>
          <w:numId w:val="4"/>
        </w:numPr>
        <w:suppressAutoHyphens/>
        <w:spacing w:after="0" w:line="240" w:lineRule="auto"/>
        <w:ind w:left="62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Regulaminu udzielania zamówień publicznych bez stosowania ustawy z dnia 11 września 2019 r. Prawo zamówień publicznych (Dz. U. z 2019 , poz. 2019 ze zm.) w Toruńskiej Orkiestrze Symfonicznej,</w:t>
      </w:r>
    </w:p>
    <w:p w14:paraId="681AE443" w14:textId="77777777" w:rsidR="00582F7A" w:rsidRDefault="00582F7A" w:rsidP="00582F7A">
      <w:pPr>
        <w:widowControl w:val="0"/>
        <w:numPr>
          <w:ilvl w:val="0"/>
          <w:numId w:val="4"/>
        </w:numPr>
        <w:suppressAutoHyphens/>
        <w:spacing w:after="0" w:line="240" w:lineRule="auto"/>
        <w:ind w:left="62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Regulaminu wniosków o udzielenie grantu w projekcie „Kultura bez barier“,</w:t>
      </w:r>
    </w:p>
    <w:p w14:paraId="6AB3C1C4" w14:textId="77777777" w:rsidR="00582F7A" w:rsidRDefault="00582F7A" w:rsidP="00582F7A">
      <w:pPr>
        <w:suppressAutoHyphens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uwagi na fakt objęcia przedmiotowego zamówienia dofinansowaniem z budżetu UE.</w:t>
      </w:r>
    </w:p>
    <w:p w14:paraId="0D1D7DD5" w14:textId="77777777" w:rsidR="00582F7A" w:rsidRDefault="00582F7A" w:rsidP="00582F7A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Postępowanie prowadzone jest w trybie rozeznania rynku.</w:t>
      </w:r>
    </w:p>
    <w:p w14:paraId="3F7110FF" w14:textId="77777777" w:rsidR="00582F7A" w:rsidRDefault="00582F7A" w:rsidP="00582F7A">
      <w:pPr>
        <w:suppressAutoHyphens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Zamawiający nie dopuszcza składania ofert częściowych. </w:t>
      </w:r>
    </w:p>
    <w:p w14:paraId="3164B3B1" w14:textId="360E7ABD" w:rsidR="00582F7A" w:rsidRPr="00582F7A" w:rsidRDefault="00582F7A" w:rsidP="00582F7A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Zamawiający nie przewiduje udzielenia zamówień uzupełniających.</w:t>
      </w:r>
    </w:p>
    <w:p w14:paraId="7BA15B39" w14:textId="64877BF3" w:rsidR="00582F7A" w:rsidRDefault="00582F7A" w:rsidP="00582F7A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IV. WSPÓLNY SŁOWNIK ZAMÓWIEŃ (CPV)</w:t>
      </w:r>
    </w:p>
    <w:p w14:paraId="78359FC0" w14:textId="77777777" w:rsidR="00582F7A" w:rsidRDefault="00582F7A" w:rsidP="00582F7A">
      <w:pPr>
        <w:suppressAutoHyphen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72420000 – 0 – usługi w zakresie rozwijania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internetu</w:t>
      </w:r>
      <w:proofErr w:type="spellEnd"/>
    </w:p>
    <w:p w14:paraId="3C3E874E" w14:textId="77777777" w:rsidR="00582F7A" w:rsidRDefault="00582F7A" w:rsidP="00582F7A">
      <w:pPr>
        <w:suppressAutoHyphens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72413000 – 8 – usługi w zakresie projektowania stron www</w:t>
      </w:r>
    </w:p>
    <w:p w14:paraId="55380DCB" w14:textId="08C14F18" w:rsidR="00582F7A" w:rsidRPr="00582F7A" w:rsidRDefault="00582F7A" w:rsidP="00582F7A">
      <w:pPr>
        <w:ind w:left="-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72000000-5 - Usługi informatyczne: konsultacyjne, opracowywania oprogramowania, internetowe i wsparcia</w:t>
      </w:r>
    </w:p>
    <w:p w14:paraId="67830652" w14:textId="7B040D34" w:rsidR="00582F7A" w:rsidRPr="00582F7A" w:rsidRDefault="00582F7A" w:rsidP="00582F7A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V.  OPIS PRZEDMIOTU ZAMÓWIENIA</w:t>
      </w:r>
    </w:p>
    <w:p w14:paraId="28966795" w14:textId="77777777" w:rsidR="00582F7A" w:rsidRDefault="00582F7A" w:rsidP="00582F7A">
      <w:pPr>
        <w:widowControl w:val="0"/>
        <w:numPr>
          <w:ilvl w:val="0"/>
          <w:numId w:val="9"/>
        </w:numPr>
        <w:tabs>
          <w:tab w:val="left" w:pos="284"/>
          <w:tab w:val="left" w:pos="5386"/>
        </w:tabs>
        <w:suppressAutoHyphens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Przedmiotem zamówienia jest:</w:t>
      </w:r>
    </w:p>
    <w:p w14:paraId="2D109945" w14:textId="77777777" w:rsidR="00582F7A" w:rsidRDefault="00582F7A" w:rsidP="00582F7A">
      <w:pPr>
        <w:numPr>
          <w:ilvl w:val="0"/>
          <w:numId w:val="2"/>
        </w:numPr>
        <w:spacing w:after="0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audyt dostępności strony internetowej www.tos.art.pl pod kątem spełniania standardów WCAG 2.1. poziom AA, który obejmowałby swoim zakresem kluczowe elementy witryny takie, jak: Strona główna, Podstrony wchodzące w skład menu głównego, Aktualności, Wydarzenia i kalendarz wydarzeń, Baner na stronie głównej, Galerie zdjęć i filmów, Formularz kontaktowy, Wersja kontrastowa, Wersje na urządzenia mobilnych, Newsletter.</w:t>
      </w:r>
    </w:p>
    <w:p w14:paraId="70D4B33F" w14:textId="77777777" w:rsidR="00582F7A" w:rsidRDefault="00582F7A" w:rsidP="00582F7A">
      <w:pPr>
        <w:numPr>
          <w:ilvl w:val="0"/>
          <w:numId w:val="2"/>
        </w:numPr>
        <w:spacing w:after="0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sporządzenie raportu zawierającego wnioski oraz opisy zidentyfikowanych problemów w zakresie dostępności strony internetowej,</w:t>
      </w:r>
    </w:p>
    <w:p w14:paraId="2AED6728" w14:textId="77777777" w:rsidR="00582F7A" w:rsidRDefault="00582F7A" w:rsidP="00582F7A">
      <w:pPr>
        <w:numPr>
          <w:ilvl w:val="0"/>
          <w:numId w:val="2"/>
        </w:numPr>
        <w:spacing w:after="0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wykonanie prac dostosowujących stronę www.tos.art.pl pod kątem spełniania standardów WCAG 2.1. poziom AA, które wynikałyby z wniosków z raportu: modyfikacje i korekty na stronie,</w:t>
      </w:r>
    </w:p>
    <w:p w14:paraId="709B3954" w14:textId="77777777" w:rsidR="00582F7A" w:rsidRDefault="00582F7A" w:rsidP="00582F7A">
      <w:pPr>
        <w:numPr>
          <w:ilvl w:val="0"/>
          <w:numId w:val="2"/>
        </w:numPr>
        <w:spacing w:after="0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aktualizacja deklaracji dostępności,</w:t>
      </w:r>
    </w:p>
    <w:p w14:paraId="0DF33684" w14:textId="77777777" w:rsidR="00582F7A" w:rsidRDefault="00582F7A" w:rsidP="00582F7A">
      <w:pPr>
        <w:numPr>
          <w:ilvl w:val="0"/>
          <w:numId w:val="2"/>
        </w:numPr>
        <w:spacing w:after="0"/>
        <w:ind w:left="360" w:hanging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weryfikacja dostępności witryny pod kątem obsługi przez czytniki ekranowe oraz dedykowane do tego programy, np. NVDA</w:t>
      </w:r>
    </w:p>
    <w:p w14:paraId="467F281D" w14:textId="77777777" w:rsidR="00582F7A" w:rsidRDefault="00582F7A" w:rsidP="00582F7A">
      <w:pPr>
        <w:widowControl w:val="0"/>
        <w:numPr>
          <w:ilvl w:val="0"/>
          <w:numId w:val="9"/>
        </w:numPr>
        <w:suppressAutoHyphens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Zamówienie udzielane jest w ramach projektu realizowanego przez Państwowy Fundusz Rehabilitacji Osób Niepełnosprawnych w partnerstwie z Ministerstwem Kultury i Dziedzictwa Narodowego,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Institut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für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Bildung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Kultur </w:t>
      </w:r>
      <w:proofErr w:type="spellStart"/>
      <w:r>
        <w:rPr>
          <w:rFonts w:ascii="Times New Roman" w:eastAsia="Times New Roman" w:hAnsi="Times New Roman" w:cs="Times New Roman"/>
          <w:sz w:val="24"/>
        </w:rPr>
        <w:t>e.V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oraz Fundacją Kultury bez Barier, w ramach Działania 4.3 Programu Operacyjnego Wiedza Edukacja Rozwój 2014-2020, współfinansowanego ze środków Europejskiego Funduszu Społecznego. </w:t>
      </w:r>
    </w:p>
    <w:p w14:paraId="1732C94A" w14:textId="77777777" w:rsidR="00582F7A" w:rsidRDefault="00582F7A" w:rsidP="00582F7A">
      <w:pPr>
        <w:numPr>
          <w:ilvl w:val="0"/>
          <w:numId w:val="9"/>
        </w:numPr>
        <w:spacing w:after="0" w:line="240" w:lineRule="auto"/>
        <w:ind w:left="340" w:hanging="3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Celem jest zwiększenie jakości obsługi osób z dysfunkcjami wzroku poprzez umożliwienie korzystania ze strony internetowej TOS osobom z dysfunkcjami wzroku, którzy jako główne źródło zbierania informacji o ofercie instytucji wykorzystują stronę internetową TOS.</w:t>
      </w:r>
    </w:p>
    <w:p w14:paraId="1260CCD0" w14:textId="77777777" w:rsidR="00582F7A" w:rsidRDefault="00582F7A" w:rsidP="00582F7A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Wykonawca zobowiązany jest zrealizować przedmiot zamówienia według wymagań Zamawiającego, określonych w Zapytaniu ofertowym.</w:t>
      </w:r>
    </w:p>
    <w:p w14:paraId="269E127E" w14:textId="77777777" w:rsidR="00582F7A" w:rsidRDefault="00582F7A" w:rsidP="00582F7A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Szczegółowy opis przedmiotu zamówienia znajduje się w załączniku nr 4 do Zapytania ofertowego. </w:t>
      </w:r>
    </w:p>
    <w:p w14:paraId="1CC28181" w14:textId="7397BD5D" w:rsidR="00582F7A" w:rsidRDefault="00582F7A" w:rsidP="00582F7A">
      <w:pPr>
        <w:tabs>
          <w:tab w:val="left" w:pos="284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369A5C" w14:textId="37990129" w:rsidR="00582F7A" w:rsidRPr="00582F7A" w:rsidRDefault="00582F7A" w:rsidP="00582F7A">
      <w:pPr>
        <w:tabs>
          <w:tab w:val="left" w:pos="142"/>
          <w:tab w:val="left" w:pos="567"/>
        </w:tabs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VI. TERMIN I MIEJSCE REALIZACJI ZAMÓWIENIA</w:t>
      </w:r>
    </w:p>
    <w:p w14:paraId="78FAD95C" w14:textId="1F48806A" w:rsidR="00582F7A" w:rsidRPr="00582F7A" w:rsidRDefault="00582F7A" w:rsidP="00582F7A">
      <w:pPr>
        <w:pStyle w:val="Tekstpodstawowy"/>
        <w:spacing w:after="0"/>
        <w:ind w:right="1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</w:pPr>
      <w:r w:rsidRPr="00582F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wymaga zrealizowania przedmiotu w terminie do dnia 31 marca 2023 r. </w:t>
      </w:r>
    </w:p>
    <w:p w14:paraId="021BE641" w14:textId="77777777" w:rsidR="00582F7A" w:rsidRDefault="00582F7A" w:rsidP="00582F7A">
      <w:pPr>
        <w:pStyle w:val="Tekstpodstawowy"/>
        <w:spacing w:after="0"/>
        <w:ind w:right="112"/>
        <w:jc w:val="both"/>
        <w:rPr>
          <w:rFonts w:eastAsia="Times New Roman"/>
          <w:color w:val="000000"/>
        </w:rPr>
      </w:pPr>
    </w:p>
    <w:p w14:paraId="22F1F8AD" w14:textId="03CE41F6" w:rsidR="00582F7A" w:rsidRPr="00582F7A" w:rsidRDefault="00582F7A" w:rsidP="00582F7A">
      <w:pPr>
        <w:tabs>
          <w:tab w:val="left" w:pos="567"/>
        </w:tabs>
        <w:suppressAutoHyphens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VII. WARUNKI UDZIAŁU W POSTĘPOWANIU ORAZ OPIS SPOSOBU DOKONYWANIA OCENY ICH SPEŁNIENIA</w:t>
      </w:r>
    </w:p>
    <w:p w14:paraId="37DDD1CA" w14:textId="77777777" w:rsidR="00582F7A" w:rsidRDefault="00582F7A" w:rsidP="00582F7A">
      <w:pPr>
        <w:tabs>
          <w:tab w:val="left" w:pos="567"/>
        </w:tabs>
        <w:suppressAutoHyphens/>
        <w:ind w:left="284" w:hanging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1. Zamawiający ustanawia w niniejszym postępowaniu warunki udziału, których spełnianie winien wykazać Wykonawca ubiegający się o udzielenie zamówienia:</w:t>
      </w:r>
    </w:p>
    <w:p w14:paraId="53C611E1" w14:textId="77777777" w:rsidR="00582F7A" w:rsidRDefault="00582F7A" w:rsidP="00582F7A">
      <w:pPr>
        <w:tabs>
          <w:tab w:val="left" w:pos="-1701"/>
        </w:tabs>
        <w:suppressAutoHyphens/>
        <w:ind w:left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ab/>
        <w:t>warunek w zakresie zdolności technicznej i zawodowej:</w:t>
      </w:r>
    </w:p>
    <w:p w14:paraId="70A8BEA6" w14:textId="77777777" w:rsidR="00582F7A" w:rsidRDefault="00582F7A" w:rsidP="00582F7A">
      <w:pPr>
        <w:tabs>
          <w:tab w:val="left" w:pos="-1701"/>
        </w:tabs>
        <w:suppressAutoHyphens/>
        <w:ind w:left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Zamawiający nie stawia w tym zakresie szczegółowego opisu spełniania warunku udziału w postępowaniu. Ocena spełniania warunku udziału w postępowaniu nastąpi w oparciu o złożone przez Wykonawcę do oferty oświadczenie, potwierdzające, że Wykonawca posiada zdolność techniczną i zawodową zapewniające wykonanie przedmiotowego zamówienia.</w:t>
      </w:r>
    </w:p>
    <w:p w14:paraId="14A6E550" w14:textId="77777777" w:rsidR="00582F7A" w:rsidRDefault="00582F7A" w:rsidP="00582F7A">
      <w:pPr>
        <w:tabs>
          <w:tab w:val="left" w:pos="-1701"/>
        </w:tabs>
        <w:suppressAutoHyphens/>
        <w:ind w:left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</w:rPr>
        <w:t xml:space="preserve">Wykonawca wraz z ofertą zobowiązany jest do złożenia oświadczenia (treść oświadczenia zawarta jest w załączniku nr 2 do Zapytania ofertowego), potwierdzającego spełnianie warunku udziału w postępowaniu. </w:t>
      </w:r>
    </w:p>
    <w:p w14:paraId="61B7DD0A" w14:textId="77777777" w:rsidR="00582F7A" w:rsidRDefault="00582F7A" w:rsidP="00582F7A">
      <w:pPr>
        <w:tabs>
          <w:tab w:val="left" w:pos="-1701"/>
        </w:tabs>
        <w:suppressAutoHyphens/>
        <w:ind w:left="567" w:hanging="283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ab/>
        <w:t>warunek w zakresie zdolności ekonomicznej i finansowej:</w:t>
      </w:r>
    </w:p>
    <w:p w14:paraId="65A7C490" w14:textId="77777777" w:rsidR="00582F7A" w:rsidRDefault="00582F7A" w:rsidP="00582F7A">
      <w:pPr>
        <w:tabs>
          <w:tab w:val="left" w:pos="-1701"/>
        </w:tabs>
        <w:suppressAutoHyphens/>
        <w:ind w:left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Zamawiający nie stawia w tym zakresie szczegółowego opisu spełniania warunku udziału w postępowaniu. Ocena spełniania warunku udziału w postępowaniu nastąpi w oparciu o złożone przez Wykonawcę do oferty oświadczenie, potwierdzające, że Wykonawca znajduje się w sytuacji ekonomicznej i finansowej zapewniającej wykonanie przedmiotowego zamówienia. </w:t>
      </w:r>
    </w:p>
    <w:p w14:paraId="702CB2C8" w14:textId="77777777" w:rsidR="00582F7A" w:rsidRDefault="00582F7A" w:rsidP="00582F7A">
      <w:pPr>
        <w:tabs>
          <w:tab w:val="left" w:pos="-1701"/>
        </w:tabs>
        <w:suppressAutoHyphens/>
        <w:ind w:left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</w:rPr>
        <w:t xml:space="preserve">Wykonawca wraz z ofertą zobowiązany jest do złożenia oświadczenia (treść oświadczenia zawarta jest w załączniku nr 2 do Zapytania ofertowego), potwierdzającego spełnianie warunku udziału w postępowaniu. </w:t>
      </w:r>
    </w:p>
    <w:p w14:paraId="3C0D6B74" w14:textId="1B3A1519" w:rsidR="00582F7A" w:rsidRDefault="00582F7A" w:rsidP="00582F7A">
      <w:pPr>
        <w:tabs>
          <w:tab w:val="left" w:pos="-1701"/>
        </w:tabs>
        <w:suppressAutoHyphens/>
        <w:ind w:left="284" w:hanging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2. Jeżeli Wykonawca nie wykaże spełnienia warunków udziału w postępowaniu, zostanie wykluczony z postępowania, a jego oferta zostanie odrzucona.</w:t>
      </w:r>
    </w:p>
    <w:p w14:paraId="5239263B" w14:textId="1E482086" w:rsidR="00582F7A" w:rsidRPr="00582F7A" w:rsidRDefault="00582F7A" w:rsidP="00582F7A">
      <w:pPr>
        <w:tabs>
          <w:tab w:val="left" w:pos="567"/>
        </w:tabs>
        <w:suppressAutoHyphens/>
        <w:ind w:left="284" w:hanging="28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VIII. WYKAZ DOKUMENTÓW DO ZŁOŻENIA WRAZ Z OFERTĄ</w:t>
      </w:r>
    </w:p>
    <w:p w14:paraId="757C808B" w14:textId="77777777" w:rsidR="00582F7A" w:rsidRDefault="00582F7A" w:rsidP="00582F7A">
      <w:pPr>
        <w:tabs>
          <w:tab w:val="left" w:pos="567"/>
        </w:tabs>
        <w:suppressAutoHyphens/>
        <w:ind w:left="284" w:hanging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1. Wykonawca winien złożyć wraz z ofertą:</w:t>
      </w:r>
    </w:p>
    <w:p w14:paraId="445C4FE7" w14:textId="77777777" w:rsidR="00582F7A" w:rsidRDefault="00582F7A" w:rsidP="00582F7A">
      <w:pPr>
        <w:tabs>
          <w:tab w:val="left" w:pos="567"/>
        </w:tabs>
        <w:suppressAutoHyphens/>
        <w:ind w:left="567" w:hanging="283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ab/>
        <w:t>prawidłowo wypełniony formularz ofertowy, wg wzoru określonego w załączniku nr 1                   do Zapytania ofertowego;</w:t>
      </w:r>
    </w:p>
    <w:p w14:paraId="2472310E" w14:textId="77777777" w:rsidR="00582F7A" w:rsidRDefault="00582F7A" w:rsidP="00582F7A">
      <w:pPr>
        <w:tabs>
          <w:tab w:val="left" w:pos="567"/>
        </w:tabs>
        <w:suppressAutoHyphens/>
        <w:ind w:left="567" w:hanging="283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ab/>
        <w:t>oświadczenie Wykonawcy o spełnieniu warunków udziału w postępowaniu, wg wzoru określonego  w załączniku nr 2 do Zapytania ofertowego;</w:t>
      </w:r>
    </w:p>
    <w:p w14:paraId="4BD09B49" w14:textId="77777777" w:rsidR="00582F7A" w:rsidRDefault="00582F7A" w:rsidP="00582F7A">
      <w:pPr>
        <w:tabs>
          <w:tab w:val="left" w:pos="567"/>
        </w:tabs>
        <w:suppressAutoHyphens/>
        <w:ind w:left="567" w:hanging="283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ab/>
        <w:t>oświadczenie Wykonawcy w zakresie wypełnienia obowiązków informacyjnych przewidzianych w art. 13 lub art. 14 RODO – wg wzoru określonego w załączniku nr 3 do Zapytania ofertowego;</w:t>
      </w:r>
    </w:p>
    <w:p w14:paraId="1CE21803" w14:textId="77777777" w:rsidR="00582F7A" w:rsidRDefault="00582F7A" w:rsidP="00582F7A">
      <w:pPr>
        <w:tabs>
          <w:tab w:val="left" w:pos="567"/>
        </w:tabs>
        <w:suppressAutoHyphens/>
        <w:ind w:left="567" w:hanging="283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ab/>
        <w:t>odpis właściwego rejestru lub z centralnej ewidencji i informacji o działalności             gospodarczej, jeżeli odrębne przepisy wymagają wpisu do rejestru lub ewidencji;</w:t>
      </w:r>
    </w:p>
    <w:p w14:paraId="66C3F013" w14:textId="5014703F" w:rsidR="00582F7A" w:rsidRDefault="00582F7A" w:rsidP="00582F7A">
      <w:pPr>
        <w:tabs>
          <w:tab w:val="left" w:pos="567"/>
        </w:tabs>
        <w:suppressAutoHyphens/>
        <w:ind w:left="567" w:hanging="283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ab/>
        <w:t>pełnomocnictwo dotyczące podpisania oferty lub notarialnie poświadczoną kopię pełnomocnictwa – jeżeli dotyczy;</w:t>
      </w:r>
    </w:p>
    <w:p w14:paraId="05DDF6C0" w14:textId="77777777" w:rsidR="00582F7A" w:rsidRDefault="00582F7A" w:rsidP="00582F7A">
      <w:pPr>
        <w:tabs>
          <w:tab w:val="left" w:pos="567"/>
        </w:tabs>
        <w:suppressAutoHyphens/>
        <w:ind w:left="284" w:hanging="28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Zamawiający w prowadzonym postępowaniu zastrzega sobie prawo do jednokrotnego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(w stosunku do danego braku, błędu lub niekompletnego dokumentu) wezwania Wykonawców do uzupełniania dokumentów, przy czym jednokrotność należy rozumieć jako jednokrotne wezwanie w stosunku do danej kwestii merytorycznej oferty, a nie jednokrotność w zakresie technicznym, tj. ilość pism kierowanych do Wykonawcy. W przypadku ich nie uzupełnienia oferta nie będzie uwzględniona w postępowaniu przy ocenie i badaniu. 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Wyjątek stanowi formularz ofertowy, który nie będzie podlegał uzupełnieniu lub poprawianiu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2F4FE22B" w14:textId="77777777" w:rsidR="00582F7A" w:rsidRDefault="00582F7A" w:rsidP="00582F7A">
      <w:pPr>
        <w:tabs>
          <w:tab w:val="left" w:pos="567"/>
        </w:tabs>
        <w:suppressAutoHyphens/>
        <w:ind w:left="284" w:hanging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3. Wezwanie do uzupełnienia dokumentów może obejmować:</w:t>
      </w:r>
    </w:p>
    <w:p w14:paraId="26A44ADD" w14:textId="77777777" w:rsidR="00582F7A" w:rsidRDefault="00582F7A" w:rsidP="00582F7A">
      <w:pPr>
        <w:tabs>
          <w:tab w:val="left" w:pos="567"/>
        </w:tabs>
        <w:suppressAutoHyphens/>
        <w:ind w:left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1) wezwanie do uzupełnienia w przypadku złożenia niekompletnych dokumentów;</w:t>
      </w:r>
    </w:p>
    <w:p w14:paraId="07D8BF74" w14:textId="77777777" w:rsidR="00582F7A" w:rsidRDefault="00582F7A" w:rsidP="00582F7A">
      <w:pPr>
        <w:tabs>
          <w:tab w:val="left" w:pos="567"/>
        </w:tabs>
        <w:suppressAutoHyphens/>
        <w:ind w:left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2) wezwanie do złożenia dokumentów jeśli nie zostały złożone;</w:t>
      </w:r>
    </w:p>
    <w:p w14:paraId="21357D57" w14:textId="77777777" w:rsidR="00582F7A" w:rsidRDefault="00582F7A" w:rsidP="00582F7A">
      <w:pPr>
        <w:tabs>
          <w:tab w:val="left" w:pos="567"/>
        </w:tabs>
        <w:suppressAutoHyphens/>
        <w:ind w:left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3) wezwanie do poprawienia dokumentów jeśli zawierają błędy.</w:t>
      </w:r>
    </w:p>
    <w:p w14:paraId="1C162EED" w14:textId="77777777" w:rsidR="00582F7A" w:rsidRDefault="00582F7A" w:rsidP="00582F7A">
      <w:pPr>
        <w:tabs>
          <w:tab w:val="left" w:pos="567"/>
        </w:tabs>
        <w:suppressAutoHyphens/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W toku oceny ofert Zamawiający może żądać od Wykonawcy wyjaśnień dotyczących treści złożonej oferty. Wykonawca będzie zobowiązany do przedstawienia wyjaśnień w terminie określonym przez Zamawiającego.</w:t>
      </w:r>
    </w:p>
    <w:p w14:paraId="1A12F60B" w14:textId="77777777" w:rsidR="00582F7A" w:rsidRDefault="00582F7A" w:rsidP="00582F7A">
      <w:pPr>
        <w:pStyle w:val="Akapitzlist"/>
        <w:spacing w:after="0" w:line="23" w:lineRule="atLeast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5. </w:t>
      </w:r>
      <w:r>
        <w:rPr>
          <w:rFonts w:ascii="Times New Roman" w:eastAsia="Times New Roman" w:hAnsi="Times New Roman"/>
          <w:sz w:val="24"/>
          <w:szCs w:val="24"/>
        </w:rPr>
        <w:t>Zamawiający wezwie Wykonawcę do złożenia pełnomocnictwa w przypadku, w którym Wykonawca nie przedłożył tego dokumentu w ofercie, a było ono wymagane lub przedłożony w ofercie dokument zawiera wady (wadliwe pełnomocnictwo).</w:t>
      </w:r>
    </w:p>
    <w:p w14:paraId="14D859F1" w14:textId="3B230A3D" w:rsidR="00582F7A" w:rsidRPr="00582F7A" w:rsidRDefault="00582F7A" w:rsidP="00582F7A">
      <w:pPr>
        <w:suppressAutoHyphens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Zamawiający zastrzega sobie prawo do poprawienia treści oferty w przypadku błędów, których poprawa nie zmienia treści oferty oraz poprawek w zakresie wadliwych obliczeń matematycznych i pisarskich (oczywiste omyłki pisarskie lub rachunkowe).</w:t>
      </w:r>
    </w:p>
    <w:p w14:paraId="4AFF1E62" w14:textId="77777777" w:rsidR="00582F7A" w:rsidRDefault="00582F7A" w:rsidP="00582F7A">
      <w:pPr>
        <w:pStyle w:val="Nagwek1"/>
        <w:tabs>
          <w:tab w:val="left" w:pos="524"/>
        </w:tabs>
        <w:suppressAutoHyphens/>
        <w:spacing w:before="0"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IX. KRYTERIA WYBORU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OFERTY</w:t>
      </w:r>
    </w:p>
    <w:p w14:paraId="383D7968" w14:textId="77777777" w:rsidR="00582F7A" w:rsidRDefault="00582F7A" w:rsidP="00582F7A">
      <w:pPr>
        <w:pStyle w:val="Tekstpodstawowy"/>
        <w:spacing w:after="0"/>
        <w:ind w:right="52"/>
        <w:rPr>
          <w:rFonts w:eastAsia="Times New Roman"/>
          <w:b/>
          <w:color w:val="000000"/>
        </w:rPr>
      </w:pPr>
    </w:p>
    <w:p w14:paraId="29676286" w14:textId="77777777" w:rsidR="00582F7A" w:rsidRDefault="00582F7A" w:rsidP="00582F7A">
      <w:pPr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procesie wyboru Wykonawcy pod uwagę zostaną wzięte kryterium:</w:t>
      </w:r>
    </w:p>
    <w:p w14:paraId="4B395BC6" w14:textId="4A4C8879" w:rsidR="00582F7A" w:rsidRDefault="00582F7A" w:rsidP="00582F7A">
      <w:pPr>
        <w:suppressAutoHyphens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całkowita cena ofertowa brutto  – waga 100% (maksymalnie 100 pkt);</w:t>
      </w:r>
    </w:p>
    <w:p w14:paraId="1904BF0C" w14:textId="751C5A47" w:rsidR="00582F7A" w:rsidRDefault="00582F7A" w:rsidP="00582F7A">
      <w:pPr>
        <w:suppressAutoHyphens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Maksymalna liczba punktów możliwa do uzyskania wynosi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100.</w:t>
      </w:r>
    </w:p>
    <w:p w14:paraId="404F57A7" w14:textId="5BC04B34" w:rsidR="00582F7A" w:rsidRPr="00582F7A" w:rsidRDefault="00582F7A" w:rsidP="00582F7A">
      <w:pPr>
        <w:suppressAutoHyphens/>
        <w:ind w:left="400" w:hanging="4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X. OPIS SPOSOBU PRZYZNAWANIA PUNKTACJI ZA SPEŁNIENIE DANEGO KRYTERIUM OCENY OFERTY</w:t>
      </w:r>
    </w:p>
    <w:p w14:paraId="3EE26CF9" w14:textId="77777777" w:rsidR="00582F7A" w:rsidRDefault="00582F7A" w:rsidP="00582F7A">
      <w:pPr>
        <w:tabs>
          <w:tab w:val="left" w:pos="284"/>
        </w:tabs>
        <w:suppressAutoHyphens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Zamawiający przyzna punkty wg poniższych zasad:</w:t>
      </w:r>
    </w:p>
    <w:p w14:paraId="0F7B54FE" w14:textId="77777777" w:rsidR="00582F7A" w:rsidRDefault="00582F7A" w:rsidP="00582F7A">
      <w:pPr>
        <w:tabs>
          <w:tab w:val="left" w:pos="284"/>
        </w:tabs>
        <w:suppressAutoHyphens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1) cena oferty – waga 100%</w:t>
      </w:r>
    </w:p>
    <w:p w14:paraId="09784129" w14:textId="77777777" w:rsidR="00582F7A" w:rsidRDefault="00582F7A" w:rsidP="00582F7A">
      <w:pPr>
        <w:tabs>
          <w:tab w:val="left" w:pos="284"/>
        </w:tabs>
        <w:suppressAutoHyphens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Liczba punktów w kryterium cena zostanie przyznana zgodnie z poniższym wzorem:</w:t>
      </w:r>
    </w:p>
    <w:p w14:paraId="65686DCD" w14:textId="77777777" w:rsidR="00582F7A" w:rsidRDefault="00582F7A" w:rsidP="00582F7A">
      <w:pPr>
        <w:tabs>
          <w:tab w:val="left" w:pos="284"/>
        </w:tabs>
        <w:suppressAutoHyphens/>
        <w:ind w:left="28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493C3E" w14:textId="77777777" w:rsidR="00582F7A" w:rsidRDefault="00582F7A" w:rsidP="00582F7A">
      <w:pPr>
        <w:tabs>
          <w:tab w:val="left" w:pos="284"/>
        </w:tabs>
        <w:suppressAutoHyphens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najniższa cena</w:t>
      </w:r>
    </w:p>
    <w:p w14:paraId="7E991081" w14:textId="77777777" w:rsidR="00582F7A" w:rsidRDefault="00582F7A" w:rsidP="00582F7A">
      <w:pPr>
        <w:tabs>
          <w:tab w:val="left" w:pos="284"/>
        </w:tabs>
        <w:suppressAutoHyphens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Liczba punktów = --------------------------------- x 100% x 100 pkt</w:t>
      </w:r>
    </w:p>
    <w:p w14:paraId="511B19FA" w14:textId="77777777" w:rsidR="00582F7A" w:rsidRDefault="00582F7A" w:rsidP="00582F7A">
      <w:pPr>
        <w:tabs>
          <w:tab w:val="left" w:pos="284"/>
        </w:tabs>
        <w:suppressAutoHyphens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         cena badanej oferty</w:t>
      </w:r>
    </w:p>
    <w:p w14:paraId="17C06211" w14:textId="77777777" w:rsidR="00582F7A" w:rsidRDefault="00582F7A" w:rsidP="00582F7A">
      <w:pPr>
        <w:pStyle w:val="Akapitzlist"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4A7EDC46" w14:textId="77777777" w:rsidR="00582F7A" w:rsidRDefault="00582F7A" w:rsidP="00582F7A">
      <w:pPr>
        <w:pStyle w:val="Akapitzlist"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Uwaga:</w:t>
      </w:r>
    </w:p>
    <w:p w14:paraId="7FD548CF" w14:textId="77777777" w:rsidR="00582F7A" w:rsidRDefault="00582F7A" w:rsidP="00582F7A">
      <w:pPr>
        <w:pStyle w:val="Akapitzlist"/>
        <w:widowControl w:val="0"/>
        <w:spacing w:after="0" w:line="240" w:lineRule="auto"/>
        <w:ind w:left="851" w:hanging="14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a) cena przedmiotu zamówienia powinna uwzględniać wszystkie elementy związane z prawidłową realizacją niniejszego zamówienia oraz uwzględniać wymagania określone w treści Zapytania ofertowego (w tym w szczególności doświadczenie i wiedzę zawodową Wykonawcy, jak i wszelkie koszty niezbędne do wykonania przedmiotu zamówienia, podatki oraz rabaty, upusty itp., których Wykonawca zamierza udzielić), </w:t>
      </w:r>
    </w:p>
    <w:p w14:paraId="3457362B" w14:textId="77777777" w:rsidR="00582F7A" w:rsidRDefault="00582F7A" w:rsidP="00582F7A">
      <w:pPr>
        <w:pStyle w:val="Akapitzlist"/>
        <w:widowControl w:val="0"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b) cenę należy podać w złotych polskich,</w:t>
      </w:r>
    </w:p>
    <w:p w14:paraId="10C5EAF6" w14:textId="77777777" w:rsidR="00582F7A" w:rsidRDefault="00582F7A" w:rsidP="00582F7A">
      <w:pPr>
        <w:pStyle w:val="Akapitzlist"/>
        <w:widowControl w:val="0"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c) cena oferty winna być podana do dwóch miejsc po przecinku,</w:t>
      </w:r>
    </w:p>
    <w:p w14:paraId="13D3A2F5" w14:textId="77777777" w:rsidR="00582F7A" w:rsidRDefault="00582F7A" w:rsidP="00582F7A">
      <w:pPr>
        <w:pStyle w:val="Akapitzlist"/>
        <w:widowControl w:val="0"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d) cena oferty powinna być ceną brutto zawierająca VAT,</w:t>
      </w:r>
    </w:p>
    <w:p w14:paraId="391F3E56" w14:textId="77777777" w:rsidR="00582F7A" w:rsidRDefault="00582F7A" w:rsidP="00582F7A">
      <w:pPr>
        <w:pStyle w:val="Akapitzlist"/>
        <w:widowControl w:val="0"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e) cena podana w ofercie powinna być ceną kompletną, jednoznaczną i ostateczną,</w:t>
      </w:r>
    </w:p>
    <w:p w14:paraId="71273569" w14:textId="7B11FC01" w:rsidR="00582F7A" w:rsidRPr="00582F7A" w:rsidRDefault="00582F7A" w:rsidP="00582F7A">
      <w:pPr>
        <w:suppressAutoHyphens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f) jeżeli zaoferowana cena lub jej istotne części składowe będą wydawać się rażąco niskie w stosunku do przedmiotu zamówienia i będą budzić wątpliwości Zamawiającego co do możliwości wykonania przedmiotu zamówienia zgodnie z wymaganiami określonymi przez Zamawiającego lub wynikającymi z odrębnych przepisów, Zamawiający zwróci się o udzielenie wyjaśnień, w tym złożenie dowodów, dotyczących wyliczenia ceny, w szczególności, gdy cena całkowita oferty będzie niższa o co najmniej  30% od wartości szacunkowej zamówienia lub od średniej arytmetycznej cen wszystkich złożonych ofert. Zamawiający może odstąpić od wezwania do złożenia wyjaśnień w sytuacji gdy rozbieżność cen wynika z okoliczności oczywistych, które nie wymagają wyjaśnień;</w:t>
      </w:r>
    </w:p>
    <w:p w14:paraId="0838F974" w14:textId="77777777" w:rsidR="00582F7A" w:rsidRDefault="00582F7A" w:rsidP="00582F7A">
      <w:pPr>
        <w:suppressAutoHyphens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W celu obliczenia punktów, wyniki poszczególnych działań matematycznych będą zaokrąglane do dwóch miejsc po przecinku.</w:t>
      </w:r>
    </w:p>
    <w:p w14:paraId="0CC697CF" w14:textId="77777777" w:rsidR="00582F7A" w:rsidRDefault="00582F7A" w:rsidP="00582F7A">
      <w:pPr>
        <w:suppressAutoHyphens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Zamawiający udzieli zamówienia Wykonawcy, którego oferta odpowiada wszystkim wymaganiom przedstawionym w Zapytaniu ofertowym oraz uzyskała najwyższą liczbę punktów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zastrzeżeniem ust. 4.</w:t>
      </w:r>
    </w:p>
    <w:p w14:paraId="39BA8A4F" w14:textId="77777777" w:rsidR="00582F7A" w:rsidRDefault="00582F7A" w:rsidP="00582F7A">
      <w:pPr>
        <w:suppressAutoHyphens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Jeżeli nie można wybrać oferty najkorzystniejszej z uwagi na to, że zostały złożone oferty o takiej samej cenie, Zamawiający wezwie Wykonawców, którzy złożyli te oferty, do złożenia w terminie określonym przez Zamawiającego ofert dodatkowych.</w:t>
      </w:r>
    </w:p>
    <w:p w14:paraId="4458D5AF" w14:textId="77777777" w:rsidR="00582F7A" w:rsidRDefault="00582F7A" w:rsidP="00582F7A">
      <w:pPr>
        <w:suppressAutoHyphens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Wykonawcy składający oferty dodatkowe nie mogą zaoferować cen wyższych niż zaoferowane w złożonych ofertach.</w:t>
      </w:r>
    </w:p>
    <w:p w14:paraId="1F0A8460" w14:textId="77777777" w:rsidR="00582F7A" w:rsidRDefault="00582F7A" w:rsidP="00582F7A">
      <w:pPr>
        <w:suppressAutoHyphens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 Zamawiający dopuszcza możliwość negocjacji cen złożonych ofert, w uzasadnionych sytuacjach, w szczególności gdy:</w:t>
      </w:r>
    </w:p>
    <w:p w14:paraId="71851CA1" w14:textId="77777777" w:rsidR="00582F7A" w:rsidRDefault="00582F7A" w:rsidP="00582F7A">
      <w:pPr>
        <w:widowControl w:val="0"/>
        <w:numPr>
          <w:ilvl w:val="0"/>
          <w:numId w:val="3"/>
        </w:numPr>
        <w:tabs>
          <w:tab w:val="left" w:pos="737"/>
        </w:tabs>
        <w:suppressAutoHyphens/>
        <w:spacing w:after="0" w:line="240" w:lineRule="auto"/>
        <w:ind w:left="794" w:hanging="4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cena najkorzystniejszej oferty przewyższa kwotę, jaką Zamawiający zamierza przeznaczyć na sfinansowanie zamówienia,</w:t>
      </w:r>
    </w:p>
    <w:p w14:paraId="1AA850D0" w14:textId="77777777" w:rsidR="00582F7A" w:rsidRDefault="00582F7A" w:rsidP="00582F7A">
      <w:pPr>
        <w:widowControl w:val="0"/>
        <w:numPr>
          <w:ilvl w:val="0"/>
          <w:numId w:val="3"/>
        </w:numPr>
        <w:tabs>
          <w:tab w:val="left" w:pos="737"/>
        </w:tabs>
        <w:suppressAutoHyphens/>
        <w:spacing w:after="0" w:line="240" w:lineRule="auto"/>
        <w:ind w:left="794" w:hanging="4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pojawiły się szczególnie korzystne możliwości udzielenia zamówienia,</w:t>
      </w:r>
    </w:p>
    <w:p w14:paraId="46310D02" w14:textId="77777777" w:rsidR="00582F7A" w:rsidRDefault="00582F7A" w:rsidP="00582F7A">
      <w:pPr>
        <w:widowControl w:val="0"/>
        <w:numPr>
          <w:ilvl w:val="0"/>
          <w:numId w:val="3"/>
        </w:numPr>
        <w:tabs>
          <w:tab w:val="left" w:pos="737"/>
        </w:tabs>
        <w:suppressAutoHyphens/>
        <w:spacing w:after="0" w:line="240" w:lineRule="auto"/>
        <w:ind w:left="794" w:hanging="4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zaistniały inne przesłanki mogące mieć istotny wpływ na jakość lub inne parametry oferty.</w:t>
      </w:r>
    </w:p>
    <w:p w14:paraId="62CCF093" w14:textId="77777777" w:rsidR="00582F7A" w:rsidRDefault="00582F7A" w:rsidP="00582F7A">
      <w:pPr>
        <w:tabs>
          <w:tab w:val="left" w:pos="737"/>
        </w:tabs>
        <w:suppressAutoHyphens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  W przypadku przeprowadzenia negocjacji - Zamawiający sporządza protokół z negocjacji, w którym wskaże zakres negocjacji oraz ostateczne uzgodnienia stron.</w:t>
      </w:r>
    </w:p>
    <w:p w14:paraId="145D07E8" w14:textId="7BFDA4B3" w:rsidR="00582F7A" w:rsidRPr="00582F7A" w:rsidRDefault="00582F7A" w:rsidP="00582F7A">
      <w:pPr>
        <w:tabs>
          <w:tab w:val="left" w:pos="737"/>
        </w:tabs>
        <w:suppressAutoHyphens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  W przypadku, w którym Wykonawca, którego oferta została wybrana jako najkorzystniejsza uchyla się od zawarcia umowy Zamawiający może wybrać kolejną ofertę, bez przeprowadzenia ponownego postępowania o udzielenie zamówienia publicznego. </w:t>
      </w:r>
    </w:p>
    <w:p w14:paraId="5004FF76" w14:textId="77777777" w:rsidR="00582F7A" w:rsidRDefault="00582F7A" w:rsidP="00582F7A">
      <w:pPr>
        <w:pStyle w:val="Nagwek1"/>
        <w:tabs>
          <w:tab w:val="left" w:pos="400"/>
        </w:tabs>
        <w:suppressAutoHyphens/>
        <w:spacing w:before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XI. OPIS SPOSOBU PRZYGOTOWANIA OFERTY ORAZ TERMIN I MIEJSCE SKŁADANIA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OFERT</w:t>
      </w:r>
    </w:p>
    <w:p w14:paraId="6AC923D6" w14:textId="77777777" w:rsidR="00582F7A" w:rsidRDefault="00582F7A" w:rsidP="00582F7A">
      <w:pPr>
        <w:pStyle w:val="Tekstpodstawowy"/>
        <w:spacing w:after="0"/>
        <w:jc w:val="both"/>
        <w:rPr>
          <w:rFonts w:eastAsia="Times New Roman"/>
          <w:b/>
          <w:color w:val="000000"/>
        </w:rPr>
      </w:pPr>
    </w:p>
    <w:p w14:paraId="4170BE01" w14:textId="77777777" w:rsidR="00582F7A" w:rsidRDefault="00582F7A" w:rsidP="00582F7A">
      <w:pPr>
        <w:pStyle w:val="Akapitzlist"/>
        <w:numPr>
          <w:ilvl w:val="0"/>
          <w:numId w:val="6"/>
        </w:numPr>
        <w:tabs>
          <w:tab w:val="left" w:pos="-3119"/>
        </w:tabs>
        <w:suppressAutoHyphens/>
        <w:spacing w:after="0" w:line="240" w:lineRule="auto"/>
        <w:ind w:left="644" w:right="99" w:hanging="64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Ofertę należy złożyć w formie elektronicznej, w terminie </w:t>
      </w:r>
      <w:r w:rsidRPr="00E320B3">
        <w:rPr>
          <w:rFonts w:ascii="Times New Roman" w:eastAsia="Times New Roman" w:hAnsi="Times New Roman"/>
          <w:sz w:val="24"/>
          <w:szCs w:val="24"/>
        </w:rPr>
        <w:t xml:space="preserve">do </w:t>
      </w:r>
      <w:r w:rsidRPr="00E320B3">
        <w:rPr>
          <w:rFonts w:ascii="Times New Roman" w:eastAsia="Times New Roman" w:hAnsi="Times New Roman"/>
          <w:b/>
          <w:sz w:val="24"/>
          <w:szCs w:val="24"/>
        </w:rPr>
        <w:t>03.03.2023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r.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do godziny 10.00. </w:t>
      </w:r>
    </w:p>
    <w:p w14:paraId="1D36108B" w14:textId="77777777" w:rsidR="00582F7A" w:rsidRDefault="00582F7A" w:rsidP="00582F7A">
      <w:pPr>
        <w:pStyle w:val="Akapitzlist"/>
        <w:numPr>
          <w:ilvl w:val="0"/>
          <w:numId w:val="6"/>
        </w:numPr>
        <w:tabs>
          <w:tab w:val="left" w:pos="-3119"/>
        </w:tabs>
        <w:suppressAutoHyphens/>
        <w:spacing w:after="0" w:line="240" w:lineRule="auto"/>
        <w:ind w:left="644" w:right="99" w:hanging="64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Oferty należy składać na adres e-mail: </w:t>
      </w:r>
      <w:r>
        <w:rPr>
          <w:rFonts w:ascii="Times New Roman" w:eastAsia="Times New Roman" w:hAnsi="Times New Roman"/>
          <w:sz w:val="24"/>
          <w:szCs w:val="24"/>
        </w:rPr>
        <w:t>sekretariat@tos.art</w:t>
      </w:r>
    </w:p>
    <w:p w14:paraId="3E2578B7" w14:textId="77777777" w:rsidR="00582F7A" w:rsidRDefault="00582F7A" w:rsidP="00582F7A">
      <w:pPr>
        <w:pStyle w:val="Akapitzlist"/>
        <w:numPr>
          <w:ilvl w:val="0"/>
          <w:numId w:val="6"/>
        </w:numPr>
        <w:tabs>
          <w:tab w:val="left" w:pos="-3119"/>
        </w:tabs>
        <w:suppressAutoHyphens/>
        <w:spacing w:after="0" w:line="240" w:lineRule="auto"/>
        <w:ind w:left="340" w:right="99" w:hanging="3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Wiadomość e-mail należy zatytułować: „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Oferta w postępowaniu na wykonanie usługi audytu i modernizacji strony internetowej TOS</w:t>
      </w:r>
      <w:r>
        <w:rPr>
          <w:rFonts w:ascii="Times New Roman" w:eastAsia="Times New Roman" w:hAnsi="Times New Roman"/>
          <w:color w:val="000000"/>
          <w:sz w:val="24"/>
          <w:szCs w:val="24"/>
        </w:rPr>
        <w:t>“.</w:t>
      </w:r>
    </w:p>
    <w:p w14:paraId="3E94E49D" w14:textId="77777777" w:rsidR="00582F7A" w:rsidRDefault="00582F7A" w:rsidP="00582F7A">
      <w:pPr>
        <w:widowControl w:val="0"/>
        <w:numPr>
          <w:ilvl w:val="0"/>
          <w:numId w:val="6"/>
        </w:numPr>
        <w:tabs>
          <w:tab w:val="left" w:pos="567"/>
        </w:tabs>
        <w:suppressAutoHyphens/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Konsekwencje złożenia oferty niezgodnie z ww. opisem (np. potraktowanie oferty jako zwykłej korespondencji i nie dostarczenie jej na miejsce składania ofert po terminie określonym w Zapytaniu ofertowym) ponosi Wykonawca.</w:t>
      </w:r>
    </w:p>
    <w:p w14:paraId="71133698" w14:textId="77777777" w:rsidR="00582F7A" w:rsidRDefault="00582F7A" w:rsidP="00582F7A">
      <w:pPr>
        <w:widowControl w:val="0"/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Wykonawca na wniosek otrzyma potwierdzenie złożenia oferty.</w:t>
      </w:r>
    </w:p>
    <w:p w14:paraId="09226413" w14:textId="77777777" w:rsidR="00582F7A" w:rsidRDefault="00582F7A" w:rsidP="00582F7A">
      <w:pPr>
        <w:widowControl w:val="0"/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terminie złożenia decyduje data wpływu oferty do Zamawiającego.</w:t>
      </w:r>
    </w:p>
    <w:p w14:paraId="0765F450" w14:textId="4CA46E6C" w:rsidR="00582F7A" w:rsidRDefault="00582F7A" w:rsidP="00582F7A">
      <w:pPr>
        <w:widowControl w:val="0"/>
        <w:numPr>
          <w:ilvl w:val="0"/>
          <w:numId w:val="6"/>
        </w:numPr>
        <w:tabs>
          <w:tab w:val="left" w:pos="567"/>
        </w:tabs>
        <w:suppressAutoHyphens/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Zamawiający nie ponosi odpowiedzialności za zdarzenia wynikające z niewłaściwego oznakowania wiadomości e-mail lub brak którejkolwiek z wymaganych informacji oraz za przesłanie / złożenie oferty w innym miejscu niż wskazane w Zapytaniu ofertowym.</w:t>
      </w:r>
    </w:p>
    <w:p w14:paraId="6D5A5882" w14:textId="77777777" w:rsidR="00582F7A" w:rsidRDefault="00582F7A" w:rsidP="00582F7A">
      <w:pPr>
        <w:widowControl w:val="0"/>
        <w:numPr>
          <w:ilvl w:val="0"/>
          <w:numId w:val="6"/>
        </w:numPr>
        <w:tabs>
          <w:tab w:val="left" w:pos="567"/>
        </w:tabs>
        <w:suppressAutoHyphens/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Otwarcie ofert nastąpi w dniu </w:t>
      </w:r>
      <w:r w:rsidRPr="00F25BED">
        <w:rPr>
          <w:rFonts w:ascii="Times New Roman" w:eastAsia="Times New Roman" w:hAnsi="Times New Roman" w:cs="Times New Roman"/>
          <w:sz w:val="24"/>
          <w:szCs w:val="24"/>
        </w:rPr>
        <w:t>03.03.2023 r. o godz. 10:15.</w:t>
      </w:r>
    </w:p>
    <w:p w14:paraId="3E025CF3" w14:textId="77777777" w:rsidR="00582F7A" w:rsidRDefault="00582F7A" w:rsidP="00582F7A">
      <w:pPr>
        <w:widowControl w:val="0"/>
        <w:numPr>
          <w:ilvl w:val="0"/>
          <w:numId w:val="6"/>
        </w:numPr>
        <w:tabs>
          <w:tab w:val="left" w:pos="567"/>
        </w:tabs>
        <w:suppressAutoHyphens/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Zamawiający prześle Wykonawcy, na jego wniosek, informację z sesji otwarcia.</w:t>
      </w:r>
    </w:p>
    <w:p w14:paraId="7BB4BB81" w14:textId="77777777" w:rsidR="00582F7A" w:rsidRDefault="00582F7A" w:rsidP="00582F7A">
      <w:pPr>
        <w:widowControl w:val="0"/>
        <w:numPr>
          <w:ilvl w:val="0"/>
          <w:numId w:val="6"/>
        </w:numPr>
        <w:suppressAutoHyphens/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Oferta powinna być czytelna, złożona w języku polskim i podpisana przez osobę upoważnioną przez Oferenta.</w:t>
      </w:r>
    </w:p>
    <w:p w14:paraId="5F8A2CE9" w14:textId="77777777" w:rsidR="00582F7A" w:rsidRDefault="00582F7A" w:rsidP="00582F7A">
      <w:pPr>
        <w:widowControl w:val="0"/>
        <w:numPr>
          <w:ilvl w:val="0"/>
          <w:numId w:val="6"/>
        </w:numPr>
        <w:suppressAutoHyphens/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Wykonawcom przysługuje prawo do kierowania wniosków o wyjaśnienie treści Zapytania ofertowego. Zamawiający jest obowiązany udzielić wyjaśnień niezwłocznie, jednak nie później niż na 2 dni przed upływem terminu składania ofert, pod warunkiem, że wniosek o wyjaśnienie treści Zapytania ofertowego wpłynął do Zamawiającego nie później niż do końca dnia, w którym upływa połowa wyznaczonego terminu składania ofert. Treść pytań wraz z wyjaśnieniami, Zamawiający publikuje zgodnie z zasadami obowiązującymi dla publikacji Zapytania ofertowego w przedmiotowym postępowaniu.</w:t>
      </w:r>
    </w:p>
    <w:p w14:paraId="52E9D9F5" w14:textId="77777777" w:rsidR="00582F7A" w:rsidRDefault="00582F7A" w:rsidP="00582F7A">
      <w:pPr>
        <w:widowControl w:val="0"/>
        <w:numPr>
          <w:ilvl w:val="0"/>
          <w:numId w:val="6"/>
        </w:numPr>
        <w:suppressAutoHyphens/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Zapytanie ofertowe może zostać zmienione przed upływem terminu składania ofert przewidzianym w Zapytaniu ofertowym. W takim przypadku Zamawiający uwzględni w opublikowanym Zapytaniu ofertowym informację o zmianie. Informacja ta zawiera w szczególności: datę upublicznienia zmienianego Zapytania ofertowego a także opis dokonanych zmian. Zamawiający przedłuży termin składania ofert o czas niezbędny do wprowadzenia zmian w ofercie, jeżeli jest to konieczne z uwagi na zakres wprowadzonych zmian.</w:t>
      </w:r>
    </w:p>
    <w:p w14:paraId="705B7ABF" w14:textId="77777777" w:rsidR="00582F7A" w:rsidRDefault="00582F7A" w:rsidP="00582F7A">
      <w:p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AD6309" w14:textId="5B2D07C4" w:rsidR="00582F7A" w:rsidRPr="00582F7A" w:rsidRDefault="00582F7A" w:rsidP="00582F7A">
      <w:p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XII. INFORMACJA O WYBORZE WYKONAWCY, TERMINIE I MIEJSCU PODPISANIA UMOWY</w:t>
      </w:r>
    </w:p>
    <w:p w14:paraId="18BD4144" w14:textId="77777777" w:rsidR="00582F7A" w:rsidRDefault="00582F7A" w:rsidP="00582F7A">
      <w:pPr>
        <w:tabs>
          <w:tab w:val="left" w:pos="-2410"/>
        </w:tabs>
        <w:suppressAutoHyphens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Informacja o wyborze Wykonawcy, miejscu, terminie podpisania umowy zostanie przekazana e-mail Wykonawcy, którego ofertę uznano za najkorzystniejszą. Informacja o wyborze Wykonawcy zostanie opublikowana na stronie internetowej BIP Zamawiającego i przekazana za pośrednictwem poczty elektronicznej wszystkim Wykonawcom.</w:t>
      </w:r>
    </w:p>
    <w:p w14:paraId="2F7D8959" w14:textId="77777777" w:rsidR="00582F7A" w:rsidRDefault="00582F7A" w:rsidP="00582F7A">
      <w:pPr>
        <w:suppressAutoHyphens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Z Wykonawcą, którego oferta została uznana za najkorzystniejszą, zostanie podpisana umowa w miejscu i na warunkach określonych przez Zamawiającego.</w:t>
      </w:r>
    </w:p>
    <w:p w14:paraId="7E0AE548" w14:textId="77777777" w:rsidR="00582F7A" w:rsidRDefault="00582F7A" w:rsidP="00582F7A">
      <w:pPr>
        <w:tabs>
          <w:tab w:val="left" w:pos="-2127"/>
        </w:tabs>
        <w:suppressAutoHyphens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Zamawiający zastrzega sobie prawo zmiany treści umowy w stosunku do treści niniejszej oferty w przypadku:</w:t>
      </w:r>
    </w:p>
    <w:p w14:paraId="030B0614" w14:textId="77777777" w:rsidR="00582F7A" w:rsidRDefault="00582F7A" w:rsidP="00582F7A">
      <w:pPr>
        <w:tabs>
          <w:tab w:val="left" w:pos="-2410"/>
        </w:tabs>
        <w:suppressAutoHyphens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zmiany powszechnie obowiązujących przepisów prawa, w zakresie mającym wpływ na realizację przedmiotu zamówienia;</w:t>
      </w:r>
    </w:p>
    <w:p w14:paraId="58F4D7C0" w14:textId="77777777" w:rsidR="00582F7A" w:rsidRDefault="00582F7A" w:rsidP="00582F7A">
      <w:pPr>
        <w:tabs>
          <w:tab w:val="left" w:pos="-2410"/>
        </w:tabs>
        <w:suppressAutoHyphens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wystąpienia uzasadnionych zmian w zakresie lub sposobie wykonania przedmiotu zamówienia;</w:t>
      </w:r>
    </w:p>
    <w:p w14:paraId="4405BA38" w14:textId="77777777" w:rsidR="00582F7A" w:rsidRDefault="00582F7A" w:rsidP="00582F7A">
      <w:pPr>
        <w:tabs>
          <w:tab w:val="left" w:pos="-2410"/>
        </w:tabs>
        <w:suppressAutoHyphens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wystąpienia obiektywnych przyczyn niezależnych od Zamawiającego, w związku z potrzebami wynikłymi w trakcie realizacji projektu;</w:t>
      </w:r>
    </w:p>
    <w:p w14:paraId="2AC5BC2E" w14:textId="77777777" w:rsidR="00582F7A" w:rsidRDefault="00582F7A" w:rsidP="00582F7A">
      <w:pPr>
        <w:tabs>
          <w:tab w:val="left" w:pos="-2410"/>
        </w:tabs>
        <w:suppressAutoHyphens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4) zmiany umowy o dofinansowanie projektu zawartej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Grantodawcą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ED0EF46" w14:textId="77777777" w:rsidR="00582F7A" w:rsidRDefault="00582F7A" w:rsidP="00582F7A">
      <w:pPr>
        <w:tabs>
          <w:tab w:val="left" w:pos="-2410"/>
        </w:tabs>
        <w:suppressAutoHyphens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zmian w zakresie terminu realizacji przedmiotu zamówienia - terminu wykonania zamówienia wynikających z potrzeb zamawiającego, w tym przyczynami organizacyjnymi.</w:t>
      </w:r>
    </w:p>
    <w:p w14:paraId="307843F8" w14:textId="77777777" w:rsidR="00582F7A" w:rsidRDefault="00582F7A" w:rsidP="00582F7A">
      <w:pPr>
        <w:tabs>
          <w:tab w:val="left" w:pos="284"/>
        </w:tabs>
        <w:suppressAutoHyphens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Na każdym etapie realizacji umowy, Wykonawca może nie wyrazić zgody na zmianę jej treści zaproponowaną przez Zamawiającego, co skutkowało będzie rozwiązaniem tejże umowy z dniem oznaczonym jako data wejścia w życie proponowanej zmiany.</w:t>
      </w:r>
    </w:p>
    <w:p w14:paraId="10D45E88" w14:textId="77777777" w:rsidR="00582F7A" w:rsidRDefault="00582F7A" w:rsidP="00582F7A">
      <w:pPr>
        <w:suppressAutoHyphens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Jeżeli Wykonawca, którego oferta została wybrana, uchyli się od zawarcia umowy,                    Zamawiający może wybrać ofertę najkorzystniejszą spośród pozostałych ofert.</w:t>
      </w:r>
    </w:p>
    <w:p w14:paraId="3E3B4E4A" w14:textId="77777777" w:rsidR="00582F7A" w:rsidRDefault="00582F7A" w:rsidP="00582F7A">
      <w:p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4374048" w14:textId="77777777" w:rsidR="00582F7A" w:rsidRDefault="00582F7A" w:rsidP="00582F7A">
      <w:p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9D11688" w14:textId="698FBE92" w:rsidR="00582F7A" w:rsidRPr="00582F7A" w:rsidRDefault="00582F7A" w:rsidP="00582F7A">
      <w:p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XIII. UNIEWAŻNIENIE POSTĘPOWANIA ORAZ ODRZUCENIE OFERTY</w:t>
      </w:r>
    </w:p>
    <w:p w14:paraId="755A33C6" w14:textId="77777777" w:rsidR="00582F7A" w:rsidRDefault="00582F7A" w:rsidP="00582F7A">
      <w:p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Zamawiający unieważni niniejsze postępowanie o udzielenie zamówienia jeżeli:</w:t>
      </w:r>
    </w:p>
    <w:p w14:paraId="20812100" w14:textId="77777777" w:rsidR="00582F7A" w:rsidRDefault="00582F7A" w:rsidP="00582F7A">
      <w:pPr>
        <w:suppressAutoHyphens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nie złożono żadnej oferty niepodlegającej odrzuceniu;</w:t>
      </w:r>
    </w:p>
    <w:p w14:paraId="14DBD066" w14:textId="77777777" w:rsidR="00582F7A" w:rsidRDefault="00582F7A" w:rsidP="00582F7A">
      <w:pPr>
        <w:suppressAutoHyphens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środki pochodzące z budżetu Unii Europejskiej, które zamierza przeznaczyć na sfinansowanie niniejszego zamówienia, nie zostaną mu przyznane lub przewyższą kwotę jaką Zamawiający dysponuje;</w:t>
      </w:r>
    </w:p>
    <w:p w14:paraId="4FD692E6" w14:textId="77777777" w:rsidR="00582F7A" w:rsidRDefault="00582F7A" w:rsidP="00582F7A">
      <w:pPr>
        <w:suppressAutoHyphens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cena najkorzystniejszej oferty lub oferta z najniższą ceną przewyższa kwotę, którą Zamawiający zamierza przeznaczyć na sfinansowanie zamówienia i nie istnieje możliwość ich zwiększenia - z zastrzeżeniem Rozdziału X ust. 6 lit. a) Zapytania;</w:t>
      </w:r>
    </w:p>
    <w:p w14:paraId="75CE6415" w14:textId="77777777" w:rsidR="00582F7A" w:rsidRDefault="00582F7A" w:rsidP="00582F7A">
      <w:pPr>
        <w:suppressAutoHyphens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wystąpiła istotna zmiana okoliczności powodująca, że przeprowadzenie postępowania lub wykonanie zamówienia nie leży w interesie publicznym, czego nie można było wcześniej przewidzieć;</w:t>
      </w:r>
    </w:p>
    <w:p w14:paraId="09E2745D" w14:textId="77777777" w:rsidR="00582F7A" w:rsidRDefault="00582F7A" w:rsidP="00582F7A">
      <w:pPr>
        <w:suppressAutoHyphens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postępowanie obarczone jest niemożliwą do usunięcia wadą uniemożliwiającą zawarcie umowy w sprawie niniejszego zamówienia publicznego;</w:t>
      </w:r>
    </w:p>
    <w:p w14:paraId="4F96DBA4" w14:textId="77777777" w:rsidR="00582F7A" w:rsidRDefault="00582F7A" w:rsidP="00582F7A">
      <w:pPr>
        <w:suppressAutoHyphens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  zaistniały okoliczności, które nie były znane Zamawiającemu w momencie wszczynania postępowania, a mogą spowodować, że udzielenie zamówienia jest niecelowe lub niekorzystne dla Zamawiającego.</w:t>
      </w:r>
    </w:p>
    <w:p w14:paraId="697503D5" w14:textId="77777777" w:rsidR="00582F7A" w:rsidRDefault="00582F7A" w:rsidP="00582F7A">
      <w:pPr>
        <w:tabs>
          <w:tab w:val="left" w:pos="0"/>
        </w:tabs>
        <w:suppressAutoHyphens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Zamawiający zastrzega sobie prawo unieważnienia postępowania bez podania przyczyny na każdym etapie postępowania.</w:t>
      </w:r>
    </w:p>
    <w:p w14:paraId="4920F9BD" w14:textId="77777777" w:rsidR="00582F7A" w:rsidRDefault="00582F7A" w:rsidP="00582F7A">
      <w:p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Oferta Wykonawcy zostanie odrzucona, jeżeli:</w:t>
      </w:r>
    </w:p>
    <w:p w14:paraId="1119AF10" w14:textId="77777777" w:rsidR="00582F7A" w:rsidRDefault="00582F7A" w:rsidP="00582F7A">
      <w:pPr>
        <w:suppressAutoHyphens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jej treść nie będzie odpowiadać treści Zapytania ofertowego;</w:t>
      </w:r>
    </w:p>
    <w:p w14:paraId="215DC5C4" w14:textId="77777777" w:rsidR="00582F7A" w:rsidRDefault="00582F7A" w:rsidP="00582F7A">
      <w:pPr>
        <w:suppressAutoHyphens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jej złożenie stanowiło będzie czyn nieuczciwej konkurencji w rozumieniu przepisów o zwalczaniu nieuczciwej konkurencji;</w:t>
      </w:r>
    </w:p>
    <w:p w14:paraId="2578B896" w14:textId="77777777" w:rsidR="00582F7A" w:rsidRDefault="00582F7A" w:rsidP="00582F7A">
      <w:pPr>
        <w:suppressAutoHyphens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zawiera rażąco niską cenę w stosunku do przedmiotu zamówienia lub jeśli Wykonawca nie złoży na wezwanie Zamawiającego wyjaśnień dotyczących rażąco niskiej ceny;</w:t>
      </w:r>
    </w:p>
    <w:p w14:paraId="234E17CE" w14:textId="77777777" w:rsidR="00582F7A" w:rsidRDefault="00582F7A" w:rsidP="00582F7A">
      <w:pPr>
        <w:suppressAutoHyphens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zawiera błędy w obliczeniu ceny;</w:t>
      </w:r>
    </w:p>
    <w:p w14:paraId="05F3EDFD" w14:textId="77777777" w:rsidR="00582F7A" w:rsidRDefault="00582F7A" w:rsidP="00582F7A">
      <w:pPr>
        <w:suppressAutoHyphens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Wykonawca nie wyraził zgody na przedłużenie terminu związania ofertą;</w:t>
      </w:r>
    </w:p>
    <w:p w14:paraId="79FDC691" w14:textId="77777777" w:rsidR="00582F7A" w:rsidRDefault="00582F7A" w:rsidP="00582F7A">
      <w:pPr>
        <w:suppressAutoHyphens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 jest nieważna na podstawie odrębnych przepisów;</w:t>
      </w:r>
    </w:p>
    <w:p w14:paraId="17B7A9B5" w14:textId="77777777" w:rsidR="00582F7A" w:rsidRDefault="00582F7A" w:rsidP="00582F7A">
      <w:pPr>
        <w:suppressAutoHyphens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 została złożona przez Wykonawcę wykluczonego z postępowania.</w:t>
      </w:r>
    </w:p>
    <w:p w14:paraId="2EA18F13" w14:textId="4A8ED51C" w:rsidR="00582F7A" w:rsidRDefault="00582F7A" w:rsidP="00582F7A">
      <w:pPr>
        <w:suppressAutoHyphens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Zamawiający informuje, że Wykonawcom nie przysługuje prawo do skorzystania ze środków ochrony prawnej przewidzianej przez ustawę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z uwagi na fakt wyłączenia niniejszego postępowania z zakresu przedmiotowego tej ustawy.</w:t>
      </w:r>
    </w:p>
    <w:p w14:paraId="565F5698" w14:textId="6492667D" w:rsidR="00582F7A" w:rsidRPr="00582F7A" w:rsidRDefault="00582F7A" w:rsidP="00582F7A">
      <w:p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XIV. INFORMACJE DOTYCZĄCE PRZETWARZANIA DANYCH OSOBOWYCH</w:t>
      </w:r>
    </w:p>
    <w:p w14:paraId="2289EBCC" w14:textId="77777777" w:rsidR="00582F7A" w:rsidRDefault="00582F7A" w:rsidP="00582F7A">
      <w:p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późn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zm.), dalej „RODO”, Zamawiający informuje, że: </w:t>
      </w:r>
    </w:p>
    <w:p w14:paraId="2027BE23" w14:textId="77777777" w:rsidR="00582F7A" w:rsidRDefault="00582F7A" w:rsidP="00582F7A">
      <w:pPr>
        <w:tabs>
          <w:tab w:val="left" w:pos="567"/>
        </w:tabs>
        <w:suppressAutoHyphens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administratorem danych osobowych Wykonawcy jest Zamawiający – Toruńska Orkiestra Symfoniczna w Toruniu;</w:t>
      </w:r>
    </w:p>
    <w:p w14:paraId="2FB61411" w14:textId="77777777" w:rsidR="00582F7A" w:rsidRDefault="00582F7A" w:rsidP="00582F7A">
      <w:pPr>
        <w:tabs>
          <w:tab w:val="left" w:pos="567"/>
        </w:tabs>
        <w:suppressAutoHyphens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kontakt do inspektora ochrony danych osobowych Zamawiającego: iod@tos.art.pl</w:t>
      </w:r>
    </w:p>
    <w:p w14:paraId="772C915C" w14:textId="77777777" w:rsidR="00582F7A" w:rsidRDefault="00582F7A" w:rsidP="00582F7A">
      <w:pPr>
        <w:tabs>
          <w:tab w:val="left" w:pos="567"/>
        </w:tabs>
        <w:suppressAutoHyphens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Zamawiający nie działa przez przedstawiciela administratora danych osobowych;</w:t>
      </w:r>
    </w:p>
    <w:p w14:paraId="03D177AD" w14:textId="77777777" w:rsidR="00582F7A" w:rsidRDefault="00582F7A" w:rsidP="00582F7A">
      <w:pPr>
        <w:tabs>
          <w:tab w:val="left" w:pos="567"/>
        </w:tabs>
        <w:suppressAutoHyphens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dane osobowe przetwarzane będą zgodnie z art. 6 ust. 1 lit. c RODO w celu związanym z realizacją Zapytania ofertowego;</w:t>
      </w:r>
    </w:p>
    <w:p w14:paraId="15E8E810" w14:textId="77777777" w:rsidR="00582F7A" w:rsidRDefault="00582F7A" w:rsidP="00582F7A">
      <w:pPr>
        <w:tabs>
          <w:tab w:val="left" w:pos="567"/>
        </w:tabs>
        <w:suppressAutoHyphens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odbiorcami danych osobowych Wykonawcy będą osoby lub podmioty, którym udostępniona zostanie dokumentacja postępowania w oparciu o przepisy prawa;</w:t>
      </w:r>
    </w:p>
    <w:p w14:paraId="231B7AD7" w14:textId="77777777" w:rsidR="00582F7A" w:rsidRDefault="00582F7A" w:rsidP="00582F7A">
      <w:pPr>
        <w:tabs>
          <w:tab w:val="left" w:pos="567"/>
        </w:tabs>
        <w:suppressAutoHyphens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dane osobowe Wykonawcy będą przechowywane, przez okres 4 lat od dnia zakończenia postępowania o udzielenie zamówienia, a w przypadku objęcia niniejszego zamówienia dofinansowaniem z budżetu UE - przez okres wynikający z postanowień zawartej umowy o dofinansowanie pomiędzy Zamawiającym a właściwym organem;</w:t>
      </w:r>
    </w:p>
    <w:p w14:paraId="70445974" w14:textId="77777777" w:rsidR="00582F7A" w:rsidRDefault="00582F7A" w:rsidP="00582F7A">
      <w:pPr>
        <w:tabs>
          <w:tab w:val="left" w:pos="567"/>
        </w:tabs>
        <w:suppressAutoHyphens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obowiązek podania przez Wykonawcę danych osobowych bezpośrednio Zamawiającemu jest wymogiem związanym z udziałem w postępowaniu o udzielenie zamówienia publicznego;   </w:t>
      </w:r>
    </w:p>
    <w:p w14:paraId="09289EB2" w14:textId="77777777" w:rsidR="00582F7A" w:rsidRDefault="00582F7A" w:rsidP="00582F7A">
      <w:pPr>
        <w:tabs>
          <w:tab w:val="left" w:pos="567"/>
        </w:tabs>
        <w:suppressAutoHyphens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 odniesieniu do danych osobowych Wykonawcy decyzje nie będą podejmowane w sposób zautomatyzowany;</w:t>
      </w:r>
    </w:p>
    <w:p w14:paraId="765CC756" w14:textId="77777777" w:rsidR="00582F7A" w:rsidRDefault="00582F7A" w:rsidP="00582F7A">
      <w:pPr>
        <w:tabs>
          <w:tab w:val="left" w:pos="567"/>
        </w:tabs>
        <w:suppressAutoHyphens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9) zgodnie z RODO przysługuje Wykonawcy:</w:t>
      </w:r>
    </w:p>
    <w:p w14:paraId="605822AE" w14:textId="77777777" w:rsidR="00582F7A" w:rsidRDefault="00582F7A" w:rsidP="00582F7A">
      <w:pPr>
        <w:tabs>
          <w:tab w:val="left" w:pos="-2835"/>
        </w:tabs>
        <w:suppressAutoHyphens/>
        <w:ind w:left="993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prawo dostępu do swoich danych oraz otrzymania ich kopii,</w:t>
      </w:r>
    </w:p>
    <w:p w14:paraId="3037518B" w14:textId="77777777" w:rsidR="00582F7A" w:rsidRDefault="00582F7A" w:rsidP="00582F7A">
      <w:pPr>
        <w:tabs>
          <w:tab w:val="left" w:pos="-2835"/>
        </w:tabs>
        <w:suppressAutoHyphens/>
        <w:ind w:left="993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 prawo do sprostowania (poprawiania) swoich danych - skorzystanie z prawa do sprostowania nie może skutkować zmianą wyniku postępowania o udzielenie zamówienia publicznego ani zmianą postanowień umowy w zakresie niezgodnym z prowadzonym postępowaniem i złożoną ofertą oraz nie może naruszać integralności protokołu oraz jego załączników,</w:t>
      </w:r>
    </w:p>
    <w:p w14:paraId="553FFD4A" w14:textId="77777777" w:rsidR="00582F7A" w:rsidRDefault="00582F7A" w:rsidP="00582F7A">
      <w:pPr>
        <w:tabs>
          <w:tab w:val="left" w:pos="-2835"/>
        </w:tabs>
        <w:suppressAutoHyphens/>
        <w:ind w:left="993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c) prawo do usunięcia danych osobowych, w sytuacji, gdy przetwarzanie danych nie następuje w celu wywiązania się z obowiązku wynikającego z przepisu prawa,</w:t>
      </w:r>
    </w:p>
    <w:p w14:paraId="12E4D7C7" w14:textId="77777777" w:rsidR="00582F7A" w:rsidRDefault="00582F7A" w:rsidP="00582F7A">
      <w:pPr>
        <w:tabs>
          <w:tab w:val="left" w:pos="-2835"/>
        </w:tabs>
        <w:suppressAutoHyphens/>
        <w:ind w:left="993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d) prawo do ograniczenia przetwarzania danych -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</w:t>
      </w:r>
    </w:p>
    <w:p w14:paraId="7036A33D" w14:textId="77777777" w:rsidR="00582F7A" w:rsidRDefault="00582F7A" w:rsidP="00582F7A">
      <w:pPr>
        <w:tabs>
          <w:tab w:val="left" w:pos="-2835"/>
        </w:tabs>
        <w:suppressAutoHyphens/>
        <w:ind w:left="993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e) prawo do wniesienia skargi do Prezes UODO (na adres Urzędu Ochrony Danych Osobowych, ul. Stawki 2, 00-193 Warszawa);</w:t>
      </w:r>
    </w:p>
    <w:p w14:paraId="7B2152F8" w14:textId="77777777" w:rsidR="00582F7A" w:rsidRDefault="00582F7A" w:rsidP="00582F7A">
      <w:pPr>
        <w:tabs>
          <w:tab w:val="left" w:pos="567"/>
        </w:tabs>
        <w:suppressAutoHyphens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10) zgodnie z RODO Wykonawcy nie przysługuje:</w:t>
      </w:r>
    </w:p>
    <w:p w14:paraId="4878DF04" w14:textId="77777777" w:rsidR="00582F7A" w:rsidRDefault="00582F7A" w:rsidP="00582F7A">
      <w:pPr>
        <w:suppressAutoHyphens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prawo do przenoszenia danych osobowych,</w:t>
      </w:r>
    </w:p>
    <w:p w14:paraId="60107E15" w14:textId="77777777" w:rsidR="00582F7A" w:rsidRDefault="00582F7A" w:rsidP="00582F7A">
      <w:pPr>
        <w:suppressAutoHyphens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 prawo do wycofania zgody na przetwarzanie danych osobowych, po złożeniu oferty,</w:t>
      </w:r>
    </w:p>
    <w:p w14:paraId="73C1DF77" w14:textId="77777777" w:rsidR="00582F7A" w:rsidRDefault="00582F7A" w:rsidP="00582F7A">
      <w:pPr>
        <w:suppressAutoHyphens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c) prawo do wniesienia sprzeciwu wobec przetwarzania danych,</w:t>
      </w:r>
    </w:p>
    <w:p w14:paraId="6FA6D163" w14:textId="77777777" w:rsidR="00582F7A" w:rsidRDefault="00582F7A" w:rsidP="00582F7A">
      <w:pPr>
        <w:suppressAutoHyphens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d) prawo do usunięcia danych osobowych;</w:t>
      </w:r>
    </w:p>
    <w:p w14:paraId="6DBBB83A" w14:textId="77777777" w:rsidR="00582F7A" w:rsidRDefault="00582F7A" w:rsidP="00582F7A">
      <w:pPr>
        <w:tabs>
          <w:tab w:val="left" w:pos="567"/>
        </w:tabs>
        <w:suppressAutoHyphens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11) Zamawiający nie zamierza przekazywać danych osobowych Wykonawcy do państwa trzeciego lub organizacji międzynarodowej.</w:t>
      </w:r>
    </w:p>
    <w:p w14:paraId="55976D40" w14:textId="77777777" w:rsidR="00582F7A" w:rsidRDefault="00582F7A" w:rsidP="00582F7A">
      <w:pPr>
        <w:tabs>
          <w:tab w:val="left" w:pos="567"/>
        </w:tabs>
        <w:suppressAutoHyphens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12) Zamawiający informuje, że:</w:t>
      </w:r>
    </w:p>
    <w:p w14:paraId="2D47048C" w14:textId="77777777" w:rsidR="00582F7A" w:rsidRDefault="00582F7A" w:rsidP="00582F7A">
      <w:pPr>
        <w:suppressAutoHyphens/>
        <w:ind w:left="993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Zamawiający udostępnia dane osobowe, o których mowa w art. 10 RODO (dane osobowe dotyczące wyroków skazujących i czynów zabronionych) w celu umożliwienia korzystania ze środków ochrony prawnej, o których mowa w dziale IX ustawy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do upływu terminu na ich wniesienie,</w:t>
      </w:r>
    </w:p>
    <w:p w14:paraId="18862F9A" w14:textId="77777777" w:rsidR="00582F7A" w:rsidRDefault="00582F7A" w:rsidP="00582F7A">
      <w:pPr>
        <w:tabs>
          <w:tab w:val="left" w:pos="1134"/>
        </w:tabs>
        <w:suppressAutoHyphens/>
        <w:ind w:left="993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udostępnianie protokołu i załączników do protokołu ma zastosowanie do wszystkich danych osobowych, z wyjątkiem tych, o których mowa w art. 9 ust. 1 RODO (tj. danych osobowych ujawniających pochodzenie rasowe lub etniczne, poglądy polityczne, przekonania religijne lub światopoglądowe, przynależność do związków zawodowych oraz przetwarzania danych genetycznych, danych biometrycznych w celu jednoznacznego zidentyfikowania osoby fizycznej lub danych dotyczących zdrowia, seksualności lub orientacji seksualnej tej osoby), zebranych w toku postępowania o udzielenie zamówienia, </w:t>
      </w:r>
    </w:p>
    <w:p w14:paraId="6EDCD805" w14:textId="77777777" w:rsidR="00582F7A" w:rsidRDefault="00582F7A" w:rsidP="00582F7A">
      <w:pPr>
        <w:suppressAutoHyphens/>
        <w:ind w:left="993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c) w przypadku korzystania przez osobę, której dane osobowe są przetwarzane przez zamawiającego, z uprawnienia, o którym mowa w art. 15 ust. 1–3 RODO (związanych z prawem Wykonawcy do uzyskania od administratora potwierdzenia, czy przetwarzane są dane osobowe jego dotyczące, prawem wykonawcy do bycia poinformowanym o odpowiednich zabezpieczeniach, o których mowa w art. 46 RODO, związanych z przekazaniem jego danych osobowych do państwa trzeciego lub organizacji międzynarodowej oraz prawem otrzymania przez Wykonawcę od administratora kopii danych osobowych podlegających przetwarzaniu), Zamawiający może żądać od osoby występującej z żądaniem wskazania dodatkowych informacji, mających na celu sprecyzowanie nazwy lub daty zakończonego postępowania o udzielenie zamówienia,</w:t>
      </w:r>
    </w:p>
    <w:p w14:paraId="2958370C" w14:textId="77777777" w:rsidR="00582F7A" w:rsidRDefault="00582F7A" w:rsidP="00582F7A">
      <w:pPr>
        <w:suppressAutoHyphens/>
        <w:ind w:left="993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d) skorzystanie przez osobę, której dane osobowe dotyczą, z uprawnienia, o którym mowa w art. 16 RODO (z uprawnienia do sprostowania lub uzupełnienia danych osobowych), nie może naruszać integralności protokołu postępowania oraz jego załączników,</w:t>
      </w:r>
    </w:p>
    <w:p w14:paraId="38448B52" w14:textId="77777777" w:rsidR="00582F7A" w:rsidRDefault="00582F7A" w:rsidP="00582F7A">
      <w:pPr>
        <w:suppressAutoHyphens/>
        <w:ind w:left="993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e) w postępowaniu o udzielenie zamówienia zgłoszenie żądania ograniczenia przetwarzania, o którym mowa w art. 18 ust. 1 RODO, nie ogranicza przetwarzania danych osobowych do czasu zakończenia tego postępowania,</w:t>
      </w:r>
    </w:p>
    <w:p w14:paraId="38A198F7" w14:textId="77777777" w:rsidR="00582F7A" w:rsidRDefault="00582F7A" w:rsidP="00582F7A">
      <w:pPr>
        <w:suppressAutoHyphens/>
        <w:ind w:left="993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f) w przypadku gdy wniesienie żądania dotyczącego prawa, o którym mowa w art. 18 ust. 1 RODO spowoduje ograniczenie przetwarzania danych osobowych zawartych w protokole postępowania lub załącznikach do tego protokołu, od dnia zakończenia postępowania o udzielenie zamówienia Zamawiający nie udostępnia tych danych, chyba że zachodzą przesłanki, o których mowa w art. 18 ust. 2 rozporządzenia 2016/679.</w:t>
      </w:r>
    </w:p>
    <w:p w14:paraId="6D54091F" w14:textId="77777777" w:rsidR="00582F7A" w:rsidRDefault="00582F7A" w:rsidP="00582F7A">
      <w:pPr>
        <w:tabs>
          <w:tab w:val="left" w:pos="836"/>
        </w:tabs>
        <w:suppressAutoHyphens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BEEE60B" w14:textId="77777777" w:rsidR="00582F7A" w:rsidRDefault="00582F7A" w:rsidP="00582F7A">
      <w:pPr>
        <w:tabs>
          <w:tab w:val="left" w:pos="836"/>
        </w:tabs>
        <w:suppressAutoHyphens/>
        <w:ind w:left="851" w:hanging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Wykaz załączników</w:t>
      </w:r>
    </w:p>
    <w:p w14:paraId="26FC1089" w14:textId="77777777" w:rsidR="00582F7A" w:rsidRDefault="00582F7A" w:rsidP="00582F7A">
      <w:pPr>
        <w:pStyle w:val="Akapitzlist"/>
        <w:numPr>
          <w:ilvl w:val="0"/>
          <w:numId w:val="7"/>
        </w:numPr>
        <w:tabs>
          <w:tab w:val="left" w:pos="200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Załącznik nr 1 – Formularz ofertowy</w:t>
      </w:r>
    </w:p>
    <w:p w14:paraId="2F1317C2" w14:textId="77777777" w:rsidR="00582F7A" w:rsidRDefault="00582F7A" w:rsidP="00582F7A">
      <w:pPr>
        <w:pStyle w:val="Akapitzlist"/>
        <w:numPr>
          <w:ilvl w:val="0"/>
          <w:numId w:val="7"/>
        </w:numPr>
        <w:tabs>
          <w:tab w:val="left" w:pos="200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Załącznik nr 2 – Oświadczenie o spełnieniu warunków udziału w</w:t>
      </w:r>
      <w:r>
        <w:rPr>
          <w:rFonts w:ascii="Times New Roman" w:eastAsia="Times New Roman" w:hAnsi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postępowaniu</w:t>
      </w:r>
    </w:p>
    <w:p w14:paraId="0A834BF7" w14:textId="77777777" w:rsidR="00582F7A" w:rsidRDefault="00582F7A" w:rsidP="00582F7A">
      <w:pPr>
        <w:pStyle w:val="Akapitzlist"/>
        <w:numPr>
          <w:ilvl w:val="0"/>
          <w:numId w:val="7"/>
        </w:numPr>
        <w:tabs>
          <w:tab w:val="left" w:pos="200"/>
          <w:tab w:val="left" w:pos="2400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Załącznik nr 3 – Oświadczenie o wypełnieniu obowiązku informacyjnego</w:t>
      </w:r>
    </w:p>
    <w:p w14:paraId="128BA136" w14:textId="428F1C86" w:rsidR="00B15B04" w:rsidRPr="00EC765C" w:rsidRDefault="00582F7A" w:rsidP="00B15B04">
      <w:pPr>
        <w:pStyle w:val="Akapitzlist"/>
        <w:numPr>
          <w:ilvl w:val="0"/>
          <w:numId w:val="7"/>
        </w:numPr>
        <w:tabs>
          <w:tab w:val="left" w:pos="200"/>
          <w:tab w:val="left" w:pos="2400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Załącznik nr 4 – Opis przedmiotu zamówieni</w:t>
      </w:r>
      <w:r w:rsidR="00EC765C">
        <w:rPr>
          <w:rFonts w:ascii="Times New Roman" w:eastAsia="Times New Roman" w:hAnsi="Times New Roman"/>
          <w:color w:val="000000"/>
          <w:sz w:val="24"/>
          <w:szCs w:val="24"/>
        </w:rPr>
        <w:t>a</w:t>
      </w:r>
    </w:p>
    <w:p w14:paraId="4B3BDE08" w14:textId="52C1A58F" w:rsidR="00B15B04" w:rsidRPr="00B15B04" w:rsidRDefault="00B15B04" w:rsidP="00B15B04"/>
    <w:p w14:paraId="69F931D1" w14:textId="17F91B16" w:rsidR="00B15B04" w:rsidRPr="00B15B04" w:rsidRDefault="00B15B04" w:rsidP="00B15B04"/>
    <w:p w14:paraId="4A90CDA5" w14:textId="302E04B1" w:rsidR="00B15B04" w:rsidRPr="00B15B04" w:rsidRDefault="00B15B04" w:rsidP="00B15B04"/>
    <w:p w14:paraId="7076B44B" w14:textId="14EF91B7" w:rsidR="00B15B04" w:rsidRPr="00B15B04" w:rsidRDefault="00B15B04" w:rsidP="00B15B04"/>
    <w:p w14:paraId="45B5E5AF" w14:textId="6E3939FF" w:rsidR="00B15B04" w:rsidRPr="00B15B04" w:rsidRDefault="00B15B04" w:rsidP="00B15B04"/>
    <w:p w14:paraId="2472DA28" w14:textId="6528075F" w:rsidR="00B15B04" w:rsidRPr="00B15B04" w:rsidRDefault="00B15B04" w:rsidP="00B15B04"/>
    <w:p w14:paraId="4BAFB55B" w14:textId="2ECD48D7" w:rsidR="00B15B04" w:rsidRPr="00B15B04" w:rsidRDefault="00B15B04" w:rsidP="00B15B04"/>
    <w:p w14:paraId="14701F59" w14:textId="2ECD48D7" w:rsidR="00B15B04" w:rsidRPr="00B15B04" w:rsidRDefault="00B15B04" w:rsidP="00B15B04"/>
    <w:p w14:paraId="46A2DEB2" w14:textId="77777777" w:rsidR="00B15B04" w:rsidRPr="00B15B04" w:rsidRDefault="00B15B04" w:rsidP="00B15B04">
      <w:pPr>
        <w:ind w:firstLine="708"/>
      </w:pPr>
    </w:p>
    <w:sectPr w:rsidR="00B15B04" w:rsidRPr="00B15B04" w:rsidSect="00B15B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1134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9C416" w14:textId="77777777" w:rsidR="005010AD" w:rsidRDefault="005010AD" w:rsidP="00DA6DAC">
      <w:pPr>
        <w:spacing w:after="0" w:line="240" w:lineRule="auto"/>
      </w:pPr>
      <w:r>
        <w:separator/>
      </w:r>
    </w:p>
  </w:endnote>
  <w:endnote w:type="continuationSeparator" w:id="0">
    <w:p w14:paraId="06412B0E" w14:textId="77777777" w:rsidR="005010AD" w:rsidRDefault="005010AD" w:rsidP="00DA6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ic Sans">
    <w:altName w:val="Cambria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6BA2D" w14:textId="77777777" w:rsidR="00B15B04" w:rsidRDefault="00B15B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FA9D7" w14:textId="77777777" w:rsidR="00B15B04" w:rsidRDefault="00B15B04" w:rsidP="00295E1A">
    <w:pPr>
      <w:pStyle w:val="Stopka"/>
    </w:pPr>
    <w:bookmarkStart w:id="0" w:name="_Hlk112365034"/>
    <w:bookmarkStart w:id="1" w:name="_Hlk112365033"/>
    <w:bookmarkStart w:id="2" w:name="_Hlk112363067"/>
    <w:bookmarkStart w:id="3" w:name="_Hlk112363066"/>
  </w:p>
  <w:p w14:paraId="4BBB277C" w14:textId="77777777" w:rsidR="00B15B04" w:rsidRDefault="00B15B04" w:rsidP="00295E1A">
    <w:pPr>
      <w:pStyle w:val="Stopka"/>
    </w:pPr>
  </w:p>
  <w:p w14:paraId="5CB87378" w14:textId="77777777" w:rsidR="00B15B04" w:rsidRDefault="00B15B04" w:rsidP="00295E1A">
    <w:pPr>
      <w:pStyle w:val="Stopka"/>
    </w:pPr>
  </w:p>
  <w:p w14:paraId="4A72A609" w14:textId="65E6A799" w:rsidR="00924E7C" w:rsidRPr="00464669" w:rsidRDefault="00295E1A" w:rsidP="00295E1A">
    <w:pPr>
      <w:pStyle w:val="Stopka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6192" behindDoc="0" locked="0" layoutInCell="1" allowOverlap="1" wp14:anchorId="5B10F759" wp14:editId="34EE0A31">
          <wp:simplePos x="0" y="0"/>
          <wp:positionH relativeFrom="column">
            <wp:posOffset>4177030</wp:posOffset>
          </wp:positionH>
          <wp:positionV relativeFrom="paragraph">
            <wp:posOffset>-306070</wp:posOffset>
          </wp:positionV>
          <wp:extent cx="1952625" cy="1184910"/>
          <wp:effectExtent l="0" t="0" r="0" b="0"/>
          <wp:wrapNone/>
          <wp:docPr id="5" name="Obraz 5" descr="Logotyp Toruńskiej Orkiestry Symfonicznej. Po lewej stronie graficzne przedstawienie litery T w kształcie dwóch nut. Po prawej stronie nazwa: Toruńska Orkiestra Symfonicz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Toruńskiej Orkiestry Symfonicznej. Po lewej stronie graficzne przedstawienie litery T w kształcie dwóch nut. Po prawej stronie nazwa: Toruńska Orkiestra Symfonicz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1184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  <w:bookmarkEnd w:id="1"/>
    <w:bookmarkEnd w:id="2"/>
    <w:bookmarkEnd w:id="3"/>
    <w:r w:rsidRPr="00295E1A">
      <w:t>Projekt „Zobaczyć muzykę”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C15F" w14:textId="77777777" w:rsidR="00B15B04" w:rsidRDefault="00B15B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8AA79" w14:textId="77777777" w:rsidR="005010AD" w:rsidRDefault="005010AD" w:rsidP="00DA6DAC">
      <w:pPr>
        <w:spacing w:after="0" w:line="240" w:lineRule="auto"/>
      </w:pPr>
      <w:r>
        <w:separator/>
      </w:r>
    </w:p>
  </w:footnote>
  <w:footnote w:type="continuationSeparator" w:id="0">
    <w:p w14:paraId="437DE5AC" w14:textId="77777777" w:rsidR="005010AD" w:rsidRDefault="005010AD" w:rsidP="00DA6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52856" w14:textId="77777777" w:rsidR="00DA6DAC" w:rsidRDefault="00000000">
    <w:pPr>
      <w:pStyle w:val="Nagwek"/>
    </w:pPr>
    <w:r>
      <w:rPr>
        <w:noProof/>
      </w:rPr>
      <w:pict w14:anchorId="40454A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430485" o:spid="_x0000_s1026" type="#_x0000_t75" style="position:absolute;margin-left:0;margin-top:0;width:453.3pt;height:640.65pt;z-index:-251658240;mso-position-horizontal:center;mso-position-horizontal-relative:margin;mso-position-vertical:center;mso-position-vertical-relative:margin" o:allowincell="f">
          <v:imagedata r:id="rId1" o:title="papier firmowy dla grant blck p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3D11" w14:textId="77777777" w:rsidR="00DA6DAC" w:rsidRDefault="00000000" w:rsidP="00030DEC">
    <w:pPr>
      <w:pStyle w:val="Nagwek"/>
      <w:tabs>
        <w:tab w:val="clear" w:pos="4536"/>
        <w:tab w:val="clear" w:pos="9072"/>
        <w:tab w:val="left" w:pos="2184"/>
      </w:tabs>
    </w:pPr>
    <w:r>
      <w:rPr>
        <w:noProof/>
      </w:rPr>
      <w:pict w14:anchorId="3D5AAF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430486" o:spid="_x0000_s1027" type="#_x0000_t75" alt="W nagłówku od lewej strony: logo Funduszy Europejskich i napis &quot;Fundusze Europejskie. Wiedza Edukacja Rozwój&quot;, w środku flaga Polski i napis &quot;Rzeczpospolita Polska&quot;, a po prawej flaga Unii Europejskiej i napis: &quot;Unia Europejska. Europejski Fundusz Społeczny&quot;. Poniżej linia, pod którą znajduje się napis &quot;Kultura bez barier&quot;." style="position:absolute;margin-left:-70pt;margin-top:-145.6pt;width:591.2pt;height:835.55pt;z-index:-251657216;mso-position-horizontal-relative:margin;mso-position-vertical-relative:margin" o:allowincell="f">
          <v:imagedata r:id="rId1" o:title="papier firmowy dla grant blck pion"/>
          <w10:wrap anchorx="margin" anchory="margin"/>
        </v:shape>
      </w:pict>
    </w:r>
    <w:r w:rsidR="00030DEC">
      <w:tab/>
    </w:r>
  </w:p>
  <w:p w14:paraId="2B3E87F9" w14:textId="77777777" w:rsidR="00DA6DAC" w:rsidRDefault="00DA6DAC">
    <w:pPr>
      <w:pStyle w:val="Nagwek"/>
    </w:pPr>
  </w:p>
  <w:p w14:paraId="18F32A49" w14:textId="77777777" w:rsidR="00DA6DAC" w:rsidRDefault="00DA6DAC">
    <w:pPr>
      <w:pStyle w:val="Nagwek"/>
    </w:pPr>
  </w:p>
  <w:p w14:paraId="43A9E94B" w14:textId="77777777" w:rsidR="00DA6DAC" w:rsidRDefault="00DA6DAC">
    <w:pPr>
      <w:pStyle w:val="Nagwek"/>
    </w:pPr>
  </w:p>
  <w:p w14:paraId="6867B39E" w14:textId="77777777" w:rsidR="00DA6DAC" w:rsidRDefault="00DA6DAC">
    <w:pPr>
      <w:pStyle w:val="Nagwek"/>
    </w:pPr>
  </w:p>
  <w:p w14:paraId="6D629847" w14:textId="77777777" w:rsidR="00DA6DAC" w:rsidRDefault="00DA6DAC">
    <w:pPr>
      <w:pStyle w:val="Nagwek"/>
    </w:pPr>
  </w:p>
  <w:p w14:paraId="7A78BA80" w14:textId="77777777" w:rsidR="00DA6DAC" w:rsidRDefault="00DA6DA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1DED6" w14:textId="77777777" w:rsidR="00DA6DAC" w:rsidRDefault="00000000">
    <w:pPr>
      <w:pStyle w:val="Nagwek"/>
    </w:pPr>
    <w:r>
      <w:rPr>
        <w:noProof/>
      </w:rPr>
      <w:pict w14:anchorId="2B09D3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430484" o:spid="_x0000_s1025" type="#_x0000_t75" style="position:absolute;margin-left:0;margin-top:0;width:453.3pt;height:640.65pt;z-index:-251659264;mso-position-horizontal:center;mso-position-horizontal-relative:margin;mso-position-vertical:center;mso-position-vertical-relative:margin" o:allowincell="f">
          <v:imagedata r:id="rId1" o:title="papier firmowy dla grant blck p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5251"/>
    <w:multiLevelType w:val="singleLevel"/>
    <w:tmpl w:val="5544800E"/>
    <w:name w:val="Bullet 9"/>
    <w:lvl w:ilvl="0">
      <w:start w:val="4"/>
      <w:numFmt w:val="decimal"/>
      <w:lvlText w:val="%1."/>
      <w:lvlJc w:val="left"/>
      <w:pPr>
        <w:ind w:left="0" w:firstLine="0"/>
      </w:pPr>
    </w:lvl>
  </w:abstractNum>
  <w:abstractNum w:abstractNumId="1" w15:restartNumberingAfterBreak="0">
    <w:nsid w:val="0C9851E7"/>
    <w:multiLevelType w:val="singleLevel"/>
    <w:tmpl w:val="C100CFE8"/>
    <w:name w:val="Bullet 12"/>
    <w:lvl w:ilvl="0">
      <w:start w:val="1"/>
      <w:numFmt w:val="lowerLetter"/>
      <w:lvlText w:val="%1)"/>
      <w:lvlJc w:val="left"/>
      <w:pPr>
        <w:ind w:left="0" w:firstLine="0"/>
      </w:pPr>
    </w:lvl>
  </w:abstractNum>
  <w:abstractNum w:abstractNumId="2" w15:restartNumberingAfterBreak="0">
    <w:nsid w:val="166A06FF"/>
    <w:multiLevelType w:val="hybridMultilevel"/>
    <w:tmpl w:val="269E0904"/>
    <w:name w:val="Lista numerowana 1"/>
    <w:lvl w:ilvl="0" w:tplc="256863F2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AB7C32B8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1034FBE2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A6963B08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2DB4DF94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E08AC71A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BE429292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5D947334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133C4D7C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3" w15:restartNumberingAfterBreak="0">
    <w:nsid w:val="211E30C7"/>
    <w:multiLevelType w:val="hybridMultilevel"/>
    <w:tmpl w:val="FBB84430"/>
    <w:name w:val="WW8Num18"/>
    <w:lvl w:ilvl="0" w:tplc="656423BC">
      <w:start w:val="1"/>
      <w:numFmt w:val="decimal"/>
      <w:lvlText w:val="%1."/>
      <w:lvlJc w:val="left"/>
      <w:pPr>
        <w:ind w:left="360" w:firstLine="0"/>
      </w:pPr>
      <w:rPr>
        <w:rFonts w:ascii="Calibri" w:hAnsi="Calibri" w:cs="Times New Roman"/>
      </w:rPr>
    </w:lvl>
    <w:lvl w:ilvl="1" w:tplc="32E870D4">
      <w:start w:val="1"/>
      <w:numFmt w:val="decimal"/>
      <w:lvlText w:val="%2."/>
      <w:lvlJc w:val="left"/>
      <w:pPr>
        <w:ind w:left="720" w:firstLine="0"/>
      </w:pPr>
      <w:rPr>
        <w:rFonts w:cs="Times New Roman"/>
      </w:rPr>
    </w:lvl>
    <w:lvl w:ilvl="2" w:tplc="0C6C090C">
      <w:start w:val="1"/>
      <w:numFmt w:val="decimal"/>
      <w:lvlText w:val="%3."/>
      <w:lvlJc w:val="left"/>
      <w:pPr>
        <w:ind w:left="1080" w:firstLine="0"/>
      </w:pPr>
      <w:rPr>
        <w:rFonts w:cs="Times New Roman"/>
      </w:rPr>
    </w:lvl>
    <w:lvl w:ilvl="3" w:tplc="58F4DFFA">
      <w:start w:val="1"/>
      <w:numFmt w:val="decimal"/>
      <w:lvlText w:val="%4."/>
      <w:lvlJc w:val="left"/>
      <w:pPr>
        <w:ind w:left="1440" w:firstLine="0"/>
      </w:pPr>
      <w:rPr>
        <w:rFonts w:cs="Times New Roman"/>
      </w:rPr>
    </w:lvl>
    <w:lvl w:ilvl="4" w:tplc="2B908224">
      <w:start w:val="1"/>
      <w:numFmt w:val="decimal"/>
      <w:lvlText w:val="%5."/>
      <w:lvlJc w:val="left"/>
      <w:pPr>
        <w:ind w:left="1800" w:firstLine="0"/>
      </w:pPr>
      <w:rPr>
        <w:rFonts w:cs="Times New Roman"/>
      </w:rPr>
    </w:lvl>
    <w:lvl w:ilvl="5" w:tplc="44CCBBA2">
      <w:start w:val="1"/>
      <w:numFmt w:val="decimal"/>
      <w:lvlText w:val="%6."/>
      <w:lvlJc w:val="left"/>
      <w:pPr>
        <w:ind w:left="2160" w:firstLine="0"/>
      </w:pPr>
      <w:rPr>
        <w:rFonts w:cs="Times New Roman"/>
      </w:rPr>
    </w:lvl>
    <w:lvl w:ilvl="6" w:tplc="B9E40770">
      <w:start w:val="1"/>
      <w:numFmt w:val="decimal"/>
      <w:lvlText w:val="%7."/>
      <w:lvlJc w:val="left"/>
      <w:pPr>
        <w:ind w:left="2520" w:firstLine="0"/>
      </w:pPr>
      <w:rPr>
        <w:rFonts w:cs="Times New Roman"/>
      </w:rPr>
    </w:lvl>
    <w:lvl w:ilvl="7" w:tplc="A8DEC9EA">
      <w:start w:val="1"/>
      <w:numFmt w:val="decimal"/>
      <w:lvlText w:val="%8."/>
      <w:lvlJc w:val="left"/>
      <w:pPr>
        <w:ind w:left="2880" w:firstLine="0"/>
      </w:pPr>
      <w:rPr>
        <w:rFonts w:cs="Times New Roman"/>
      </w:rPr>
    </w:lvl>
    <w:lvl w:ilvl="8" w:tplc="C8F62BB2">
      <w:start w:val="1"/>
      <w:numFmt w:val="decimal"/>
      <w:lvlText w:val="%9."/>
      <w:lvlJc w:val="left"/>
      <w:pPr>
        <w:ind w:left="3240" w:firstLine="0"/>
      </w:pPr>
      <w:rPr>
        <w:rFonts w:cs="Times New Roman"/>
      </w:rPr>
    </w:lvl>
  </w:abstractNum>
  <w:abstractNum w:abstractNumId="4" w15:restartNumberingAfterBreak="0">
    <w:nsid w:val="347E7BFC"/>
    <w:multiLevelType w:val="singleLevel"/>
    <w:tmpl w:val="899824D0"/>
    <w:name w:val="Bullet 4"/>
    <w:lvl w:ilvl="0">
      <w:start w:val="1"/>
      <w:numFmt w:val="ordinal"/>
      <w:lvlText w:val="%1"/>
      <w:lvlJc w:val="left"/>
      <w:pPr>
        <w:ind w:left="0" w:firstLine="0"/>
      </w:pPr>
    </w:lvl>
  </w:abstractNum>
  <w:abstractNum w:abstractNumId="5" w15:restartNumberingAfterBreak="0">
    <w:nsid w:val="48367119"/>
    <w:multiLevelType w:val="hybridMultilevel"/>
    <w:tmpl w:val="9B967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E6702"/>
    <w:multiLevelType w:val="singleLevel"/>
    <w:tmpl w:val="09F68D08"/>
    <w:name w:val="Bullet 8"/>
    <w:lvl w:ilvl="0">
      <w:start w:val="1"/>
      <w:numFmt w:val="ordinal"/>
      <w:lvlText w:val="%1"/>
      <w:lvlJc w:val="left"/>
      <w:pPr>
        <w:ind w:left="0" w:firstLine="0"/>
      </w:pPr>
    </w:lvl>
  </w:abstractNum>
  <w:abstractNum w:abstractNumId="7" w15:restartNumberingAfterBreak="0">
    <w:nsid w:val="716F7828"/>
    <w:multiLevelType w:val="singleLevel"/>
    <w:tmpl w:val="B2C23832"/>
    <w:name w:val="Bullet 7"/>
    <w:lvl w:ilvl="0">
      <w:start w:val="1"/>
      <w:numFmt w:val="lowerLetter"/>
      <w:lvlText w:val="%1)"/>
      <w:lvlJc w:val="left"/>
      <w:pPr>
        <w:ind w:left="0" w:firstLine="0"/>
      </w:pPr>
    </w:lvl>
  </w:abstractNum>
  <w:abstractNum w:abstractNumId="8" w15:restartNumberingAfterBreak="0">
    <w:nsid w:val="785531BF"/>
    <w:multiLevelType w:val="singleLevel"/>
    <w:tmpl w:val="3FDC34C8"/>
    <w:name w:val="Bullet 3"/>
    <w:lvl w:ilvl="0">
      <w:numFmt w:val="bullet"/>
      <w:lvlText w:val="−"/>
      <w:lvlJc w:val="left"/>
      <w:pPr>
        <w:ind w:left="0" w:firstLine="0"/>
      </w:pPr>
      <w:rPr>
        <w:rFonts w:ascii="Symbol" w:hAnsi="Symbol"/>
      </w:rPr>
    </w:lvl>
  </w:abstractNum>
  <w:num w:numId="1" w16cid:durableId="828905129">
    <w:abstractNumId w:val="5"/>
  </w:num>
  <w:num w:numId="2" w16cid:durableId="2036421253">
    <w:abstractNumId w:val="1"/>
  </w:num>
  <w:num w:numId="3" w16cid:durableId="1976400673">
    <w:abstractNumId w:val="7"/>
  </w:num>
  <w:num w:numId="4" w16cid:durableId="1797019330">
    <w:abstractNumId w:val="8"/>
  </w:num>
  <w:num w:numId="5" w16cid:durableId="271669731">
    <w:abstractNumId w:val="0"/>
  </w:num>
  <w:num w:numId="6" w16cid:durableId="376441026">
    <w:abstractNumId w:val="6"/>
  </w:num>
  <w:num w:numId="7" w16cid:durableId="724136944">
    <w:abstractNumId w:val="2"/>
  </w:num>
  <w:num w:numId="8" w16cid:durableId="61610078">
    <w:abstractNumId w:val="3"/>
  </w:num>
  <w:num w:numId="9" w16cid:durableId="2050563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formatting="1" w:enforcement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AC"/>
    <w:rsid w:val="000270AC"/>
    <w:rsid w:val="00030DEC"/>
    <w:rsid w:val="0005376A"/>
    <w:rsid w:val="000D1D1F"/>
    <w:rsid w:val="001506EF"/>
    <w:rsid w:val="001634FC"/>
    <w:rsid w:val="00183385"/>
    <w:rsid w:val="001A6E76"/>
    <w:rsid w:val="001C355B"/>
    <w:rsid w:val="00227668"/>
    <w:rsid w:val="00295E1A"/>
    <w:rsid w:val="002C74BB"/>
    <w:rsid w:val="003433AF"/>
    <w:rsid w:val="00374E42"/>
    <w:rsid w:val="00384AEA"/>
    <w:rsid w:val="003B6BF0"/>
    <w:rsid w:val="003C0D64"/>
    <w:rsid w:val="003C3AFC"/>
    <w:rsid w:val="00435BD7"/>
    <w:rsid w:val="00464669"/>
    <w:rsid w:val="004714CE"/>
    <w:rsid w:val="00486604"/>
    <w:rsid w:val="004A02F6"/>
    <w:rsid w:val="004E5BD1"/>
    <w:rsid w:val="005010AD"/>
    <w:rsid w:val="005038E3"/>
    <w:rsid w:val="00551471"/>
    <w:rsid w:val="00582F7A"/>
    <w:rsid w:val="00592A2F"/>
    <w:rsid w:val="005A62E5"/>
    <w:rsid w:val="005E478C"/>
    <w:rsid w:val="005F3769"/>
    <w:rsid w:val="006157E3"/>
    <w:rsid w:val="00661899"/>
    <w:rsid w:val="0071607F"/>
    <w:rsid w:val="0076665F"/>
    <w:rsid w:val="0077053A"/>
    <w:rsid w:val="00785861"/>
    <w:rsid w:val="007F6468"/>
    <w:rsid w:val="007F70CB"/>
    <w:rsid w:val="00836BE5"/>
    <w:rsid w:val="008B4CBB"/>
    <w:rsid w:val="009243FF"/>
    <w:rsid w:val="00924E7C"/>
    <w:rsid w:val="00932478"/>
    <w:rsid w:val="00934CF2"/>
    <w:rsid w:val="009420FF"/>
    <w:rsid w:val="00990624"/>
    <w:rsid w:val="00A0041E"/>
    <w:rsid w:val="00A1301C"/>
    <w:rsid w:val="00A81754"/>
    <w:rsid w:val="00AC0708"/>
    <w:rsid w:val="00AD4B1C"/>
    <w:rsid w:val="00B12F72"/>
    <w:rsid w:val="00B15B04"/>
    <w:rsid w:val="00B327B9"/>
    <w:rsid w:val="00B6641F"/>
    <w:rsid w:val="00B716F8"/>
    <w:rsid w:val="00B92DE5"/>
    <w:rsid w:val="00C060FD"/>
    <w:rsid w:val="00C53B40"/>
    <w:rsid w:val="00C77A48"/>
    <w:rsid w:val="00C86410"/>
    <w:rsid w:val="00CD4D31"/>
    <w:rsid w:val="00CE705B"/>
    <w:rsid w:val="00D12486"/>
    <w:rsid w:val="00D42D00"/>
    <w:rsid w:val="00D7754C"/>
    <w:rsid w:val="00DA2385"/>
    <w:rsid w:val="00DA6DAC"/>
    <w:rsid w:val="00DB64E2"/>
    <w:rsid w:val="00DD6417"/>
    <w:rsid w:val="00DF6068"/>
    <w:rsid w:val="00E0698B"/>
    <w:rsid w:val="00E300C4"/>
    <w:rsid w:val="00E627E3"/>
    <w:rsid w:val="00E85297"/>
    <w:rsid w:val="00EC765C"/>
    <w:rsid w:val="00F03BB9"/>
    <w:rsid w:val="00F8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AE767"/>
  <w15:docId w15:val="{9BAC40F6-4CB5-4120-873A-310C4864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qFormat/>
    <w:rsid w:val="00E8529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582F7A"/>
    <w:pPr>
      <w:keepNext/>
      <w:keepLines/>
      <w:widowControl w:val="0"/>
      <w:spacing w:before="240" w:after="60" w:line="240" w:lineRule="auto"/>
      <w:outlineLvl w:val="0"/>
    </w:pPr>
    <w:rPr>
      <w:rFonts w:ascii="Basic Sans" w:eastAsia="Basic Sans" w:hAnsi="Basic Sans" w:cs="Basic Sans"/>
      <w:b/>
      <w:bCs/>
      <w:kern w:val="1"/>
      <w:sz w:val="36"/>
      <w:szCs w:val="3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6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6DAC"/>
  </w:style>
  <w:style w:type="paragraph" w:styleId="Stopka">
    <w:name w:val="footer"/>
    <w:basedOn w:val="Normalny"/>
    <w:link w:val="StopkaZnak"/>
    <w:uiPriority w:val="99"/>
    <w:unhideWhenUsed/>
    <w:locked/>
    <w:rsid w:val="00DA6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6DAC"/>
  </w:style>
  <w:style w:type="paragraph" w:styleId="Akapitzlist">
    <w:name w:val="List Paragraph"/>
    <w:basedOn w:val="Normalny"/>
    <w:qFormat/>
    <w:locked/>
    <w:rsid w:val="0071607F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locked/>
    <w:rsid w:val="00E85297"/>
    <w:pPr>
      <w:spacing w:after="0" w:line="240" w:lineRule="auto"/>
      <w:ind w:left="426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5297"/>
    <w:rPr>
      <w:rFonts w:ascii="Tahoma" w:eastAsia="Times New Roman" w:hAnsi="Tahom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852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locked/>
    <w:rsid w:val="00E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582F7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82F7A"/>
  </w:style>
  <w:style w:type="character" w:customStyle="1" w:styleId="Nagwek1Znak">
    <w:name w:val="Nagłówek 1 Znak"/>
    <w:basedOn w:val="Domylnaczcionkaakapitu"/>
    <w:link w:val="Nagwek1"/>
    <w:rsid w:val="00582F7A"/>
    <w:rPr>
      <w:rFonts w:ascii="Basic Sans" w:eastAsia="Basic Sans" w:hAnsi="Basic Sans" w:cs="Basic Sans"/>
      <w:b/>
      <w:bCs/>
      <w:kern w:val="1"/>
      <w:sz w:val="36"/>
      <w:szCs w:val="36"/>
      <w:lang w:eastAsia="zh-CN"/>
    </w:rPr>
  </w:style>
  <w:style w:type="character" w:customStyle="1" w:styleId="FontStyle111">
    <w:name w:val="Font Style111"/>
    <w:rsid w:val="00582F7A"/>
    <w:rPr>
      <w:rFonts w:ascii="Arial" w:hAnsi="Arial"/>
      <w:color w:val="000000"/>
      <w:sz w:val="18"/>
    </w:rPr>
  </w:style>
  <w:style w:type="character" w:styleId="Hipercze">
    <w:name w:val="Hyperlink"/>
    <w:basedOn w:val="Domylnaczcionkaakapitu"/>
    <w:uiPriority w:val="99"/>
    <w:unhideWhenUsed/>
    <w:locked/>
    <w:rsid w:val="00582F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2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3" ma:contentTypeDescription="Utwórz nowy dokument." ma:contentTypeScope="" ma:versionID="bf57703605d542835afb9d78951ddc11">
  <xsd:schema xmlns:xsd="http://www.w3.org/2001/XMLSchema" xmlns:xs="http://www.w3.org/2001/XMLSchema" xmlns:p="http://schemas.microsoft.com/office/2006/metadata/properties" xmlns:ns3="05e16ae5-0c01-47e1-abc9-62b37e2a5124" xmlns:ns4="d3f86bea-fd2d-4685-a72a-16db52edfa1a" targetNamespace="http://schemas.microsoft.com/office/2006/metadata/properties" ma:root="true" ma:fieldsID="a8b0990c7f89a2db835adb340bb7f388" ns3:_="" ns4:_="">
    <xsd:import namespace="05e16ae5-0c01-47e1-abc9-62b37e2a5124"/>
    <xsd:import namespace="d3f86bea-fd2d-4685-a72a-16db52edfa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E9F841-B0B5-492D-A0B5-8B31FEDEB8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88C30A-5AD6-447C-88AD-FEB9222072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A3CFA6-43F9-46EA-B275-6BFA4898F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16ae5-0c01-47e1-abc9-62b37e2a5124"/>
    <ds:schemaRef ds:uri="d3f86bea-fd2d-4685-a72a-16db52edf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6B351A-0443-41E1-A5EA-074B5A40AC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3260</Words>
  <Characters>19566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Rejmak Magdalena</dc:creator>
  <cp:lastModifiedBy>T012</cp:lastModifiedBy>
  <cp:revision>6</cp:revision>
  <dcterms:created xsi:type="dcterms:W3CDTF">2023-02-22T14:36:00Z</dcterms:created>
  <dcterms:modified xsi:type="dcterms:W3CDTF">2023-02-23T11:11:00Z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